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7A" w:rsidRPr="00A61123" w:rsidRDefault="0008227A" w:rsidP="0008227A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A6112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8227A" w:rsidRPr="00A61123" w:rsidRDefault="0008227A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ПОРЯДОК</w:t>
      </w: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НА </w:t>
      </w:r>
      <w:r w:rsidR="004A350F">
        <w:rPr>
          <w:rFonts w:ascii="Times New Roman" w:hAnsi="Times New Roman" w:cs="Times New Roman"/>
          <w:sz w:val="28"/>
          <w:szCs w:val="28"/>
        </w:rPr>
        <w:t>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4A350F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 </w:t>
      </w:r>
      <w:r w:rsidR="005F129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61123">
        <w:rPr>
          <w:rFonts w:ascii="Times New Roman" w:hAnsi="Times New Roman" w:cs="Times New Roman"/>
          <w:sz w:val="28"/>
          <w:szCs w:val="28"/>
        </w:rPr>
        <w:t>ТЕПЛОСНАБЖЕНИЯ</w:t>
      </w:r>
      <w:r w:rsidR="005F1297">
        <w:rPr>
          <w:rFonts w:ascii="Times New Roman" w:hAnsi="Times New Roman" w:cs="Times New Roman"/>
          <w:sz w:val="28"/>
          <w:szCs w:val="28"/>
        </w:rPr>
        <w:t xml:space="preserve"> ЗА СЧЕТ СРЕДСТВ ПУБЛИЧНО-ПРАВОВОЙ КОМПАН</w:t>
      </w:r>
      <w:r w:rsidR="00714B93">
        <w:rPr>
          <w:rFonts w:ascii="Times New Roman" w:hAnsi="Times New Roman" w:cs="Times New Roman"/>
          <w:sz w:val="28"/>
          <w:szCs w:val="28"/>
        </w:rPr>
        <w:t>ИИ</w:t>
      </w:r>
      <w:r w:rsidR="00655B0E">
        <w:rPr>
          <w:rFonts w:ascii="Times New Roman" w:hAnsi="Times New Roman" w:cs="Times New Roman"/>
          <w:sz w:val="28"/>
          <w:szCs w:val="28"/>
        </w:rPr>
        <w:t xml:space="preserve"> «ФОНД РАЗВИТИЯ ТЕРРИТОРИЙ»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0A38F6" w:rsidRDefault="00E3491F" w:rsidP="000A38F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</w:t>
      </w:r>
      <w:r w:rsidR="000A38F6" w:rsidRPr="000A38F6">
        <w:rPr>
          <w:rFonts w:ascii="Times New Roman" w:hAnsi="Times New Roman" w:cs="Times New Roman"/>
          <w:sz w:val="28"/>
          <w:szCs w:val="28"/>
        </w:rPr>
        <w:t>субсидии на 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0A38F6" w:rsidRPr="000A38F6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 в сфере теплоснабжения за счет средств публично-правовой компани</w:t>
      </w:r>
      <w:r w:rsidR="00655B0E">
        <w:rPr>
          <w:rFonts w:ascii="Times New Roman" w:hAnsi="Times New Roman" w:cs="Times New Roman"/>
          <w:sz w:val="28"/>
          <w:szCs w:val="28"/>
        </w:rPr>
        <w:t>и «Фонд развития территорий»</w:t>
      </w:r>
      <w:r w:rsidR="00C305BD" w:rsidRPr="000A38F6">
        <w:rPr>
          <w:rFonts w:ascii="Times New Roman" w:hAnsi="Times New Roman" w:cs="Times New Roman"/>
          <w:sz w:val="28"/>
          <w:szCs w:val="28"/>
        </w:rPr>
        <w:t xml:space="preserve"> </w:t>
      </w:r>
      <w:r w:rsidRPr="000A38F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8">
        <w:r w:rsidRPr="000A38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38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237" w:rsidRPr="000A38F6">
        <w:rPr>
          <w:rFonts w:ascii="Times New Roman" w:hAnsi="Times New Roman" w:cs="Times New Roman"/>
          <w:sz w:val="28"/>
          <w:szCs w:val="28"/>
        </w:rPr>
        <w:t xml:space="preserve">, </w:t>
      </w:r>
      <w:r w:rsidR="007E7F86" w:rsidRPr="000A38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8 декабря 2022 г. № 2253 «Об утверждении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2023 - 2027 годы и о внесении изменений в Положение о Правительственной комиссии по региональному развитию в Российской Федерации», 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Ярославской области от 17 июля 2020 г. № 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 w:rsidR="000A38F6">
        <w:rPr>
          <w:rFonts w:ascii="Times New Roman" w:hAnsi="Times New Roman" w:cs="Times New Roman"/>
          <w:sz w:val="28"/>
          <w:szCs w:val="28"/>
        </w:rPr>
        <w:t>№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 573-п» </w:t>
      </w:r>
      <w:r w:rsidRPr="000A38F6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формирования, предоставления и расходования субсидии на </w:t>
      </w:r>
      <w:r w:rsidR="00C777B7" w:rsidRPr="000A38F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0A38F6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503583" w:rsidRPr="000A38F6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для финансирования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</w:t>
      </w:r>
      <w:r w:rsidR="002D2780" w:rsidRPr="00A61123">
        <w:rPr>
          <w:rFonts w:ascii="Times New Roman" w:hAnsi="Times New Roman" w:cs="Times New Roman"/>
          <w:sz w:val="28"/>
          <w:szCs w:val="28"/>
        </w:rPr>
        <w:t>ому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D2780" w:rsidRPr="00A61123">
        <w:rPr>
          <w:rFonts w:ascii="Times New Roman" w:hAnsi="Times New Roman" w:cs="Times New Roman"/>
          <w:sz w:val="28"/>
          <w:szCs w:val="28"/>
        </w:rPr>
        <w:t>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A1329" w:rsidRPr="00A6112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A61123">
        <w:rPr>
          <w:rFonts w:ascii="Times New Roman" w:hAnsi="Times New Roman" w:cs="Times New Roman"/>
          <w:sz w:val="28"/>
          <w:szCs w:val="28"/>
        </w:rPr>
        <w:t>находящихся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 w:rsidR="00396062" w:rsidRPr="00A61123">
        <w:rPr>
          <w:rFonts w:ascii="Times New Roman" w:hAnsi="Times New Roman" w:cs="Times New Roman"/>
          <w:sz w:val="28"/>
          <w:szCs w:val="28"/>
        </w:rPr>
        <w:t>средства публично-правовой компании «Фонд развития территорий».</w:t>
      </w:r>
    </w:p>
    <w:p w:rsidR="00BC3E33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3. Субсидия предусмотрена на софинансирование расходных обязательств муниципальных образований области (далее - МО), возникающих при исполнении полномочий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по организации теплоснабжения,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в части осуществления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396062" w:rsidRPr="00A61123">
        <w:rPr>
          <w:rFonts w:ascii="Times New Roman" w:hAnsi="Times New Roman" w:cs="Times New Roman"/>
          <w:sz w:val="28"/>
          <w:szCs w:val="28"/>
        </w:rPr>
        <w:t>объектов</w:t>
      </w:r>
      <w:r w:rsidR="00C84AFA" w:rsidRPr="00A6112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, </w:t>
      </w:r>
      <w:r w:rsidRPr="00A61123">
        <w:rPr>
          <w:rFonts w:ascii="Times New Roman" w:hAnsi="Times New Roman" w:cs="Times New Roman"/>
          <w:sz w:val="28"/>
          <w:szCs w:val="28"/>
        </w:rPr>
        <w:t>включенных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в </w:t>
      </w:r>
      <w:r w:rsidR="00EE7118">
        <w:rPr>
          <w:rFonts w:ascii="Times New Roman" w:hAnsi="Times New Roman" w:cs="Times New Roman"/>
          <w:sz w:val="28"/>
          <w:szCs w:val="28"/>
        </w:rPr>
        <w:t>р</w:t>
      </w:r>
      <w:r w:rsidR="00EE7118" w:rsidRPr="00EE7118">
        <w:rPr>
          <w:rFonts w:ascii="Times New Roman" w:hAnsi="Times New Roman" w:cs="Times New Roman"/>
          <w:sz w:val="28"/>
          <w:szCs w:val="28"/>
        </w:rPr>
        <w:t>егиональн</w:t>
      </w:r>
      <w:r w:rsidR="00EE7118">
        <w:rPr>
          <w:rFonts w:ascii="Times New Roman" w:hAnsi="Times New Roman" w:cs="Times New Roman"/>
          <w:sz w:val="28"/>
          <w:szCs w:val="28"/>
        </w:rPr>
        <w:t>ую</w:t>
      </w:r>
      <w:r w:rsidR="00EE7118" w:rsidRPr="00EE71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7118">
        <w:rPr>
          <w:rFonts w:ascii="Times New Roman" w:hAnsi="Times New Roman" w:cs="Times New Roman"/>
          <w:sz w:val="28"/>
          <w:szCs w:val="28"/>
        </w:rPr>
        <w:t>у</w:t>
      </w:r>
      <w:r w:rsidR="00EE7118" w:rsidRPr="00EE7118">
        <w:rPr>
          <w:rFonts w:ascii="Times New Roman" w:hAnsi="Times New Roman" w:cs="Times New Roman"/>
          <w:sz w:val="28"/>
          <w:szCs w:val="28"/>
        </w:rPr>
        <w:t xml:space="preserve"> "Модернизация систем коммунальной инфраструктуры"</w:t>
      </w:r>
      <w:r w:rsidR="00EE7118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государственной программы Ярославской области «Обеспечение качественными коммунальными услугами населения Ярославской области», утвержденную постановлением </w:t>
      </w:r>
      <w:r w:rsidR="00AA2772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="004E410C" w:rsidRPr="00A61123">
        <w:rPr>
          <w:rFonts w:ascii="Times New Roman" w:hAnsi="Times New Roman" w:cs="Times New Roman"/>
          <w:sz w:val="28"/>
          <w:szCs w:val="28"/>
        </w:rPr>
        <w:t>№ 129-п от 22.03.2021.</w:t>
      </w:r>
    </w:p>
    <w:p w:rsidR="00351E58" w:rsidRPr="00A61123" w:rsidRDefault="00351E58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4. Для целей, указанных в пункте 2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Порядка, главным распорядителем бюджетных средств </w:t>
      </w:r>
      <w:r w:rsidRPr="00A611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>).</w:t>
      </w:r>
      <w:r w:rsidR="007A7B8D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BD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5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Отбор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объектов теплоснабжения муниципальных </w:t>
      </w:r>
      <w:r w:rsidR="00682384" w:rsidRPr="00A61123">
        <w:rPr>
          <w:rFonts w:ascii="Times New Roman" w:hAnsi="Times New Roman" w:cs="Times New Roman"/>
          <w:sz w:val="28"/>
          <w:szCs w:val="28"/>
        </w:rPr>
        <w:t>образований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4E410C" w:rsidRPr="00A61123">
        <w:rPr>
          <w:rFonts w:ascii="Times New Roman" w:hAnsi="Times New Roman" w:cs="Times New Roman"/>
          <w:sz w:val="28"/>
          <w:szCs w:val="28"/>
        </w:rPr>
        <w:t>е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410C" w:rsidRPr="00A61123">
        <w:rPr>
          <w:rFonts w:ascii="Times New Roman" w:hAnsi="Times New Roman" w:cs="Times New Roman"/>
          <w:sz w:val="28"/>
          <w:szCs w:val="28"/>
        </w:rPr>
        <w:t>а</w:t>
      </w:r>
      <w:r w:rsidR="00E77FBE" w:rsidRPr="00A61123">
        <w:rPr>
          <w:rFonts w:ascii="Times New Roman" w:hAnsi="Times New Roman" w:cs="Times New Roman"/>
          <w:sz w:val="28"/>
          <w:szCs w:val="28"/>
        </w:rPr>
        <w:t>,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E77FBE" w:rsidRPr="00A61123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) области </w:t>
      </w:r>
      <w:r w:rsidR="00C305BD" w:rsidRPr="00A6112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3B4301" w:rsidRPr="00A61123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C305BD" w:rsidRPr="00A61123">
        <w:rPr>
          <w:rFonts w:ascii="Times New Roman" w:hAnsi="Times New Roman" w:cs="Times New Roman"/>
          <w:sz w:val="28"/>
          <w:szCs w:val="28"/>
        </w:rPr>
        <w:t>: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правоустанавливающих документов на объект капитального строительства, либо на земельный участок, отводимый под размещение объекта капитального строительства, строящегося в рамках реализации инвестиционного проекта (критерий не применяется при оценке обоснованности приобретения объекта недвижимого имущества);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износ сетей более 60%;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наибольшее число аварийных ситуаций, связанных с большим износом сетей;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разработанной проектно-сметной документации, имеющей положительное заключение государственной экспертизы, к началу строительно-монтажных работ;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объекты не являются предметом концессионного соглашения.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6</w:t>
      </w:r>
      <w:r w:rsidR="00E3491F" w:rsidRPr="00A61123">
        <w:rPr>
          <w:rFonts w:ascii="Times New Roman" w:hAnsi="Times New Roman" w:cs="Times New Roman"/>
          <w:sz w:val="28"/>
          <w:szCs w:val="28"/>
        </w:rPr>
        <w:t>. Условия предоставления и расходования субсидии в рамках программы: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в размере не менее 5 процентов от объема расходных обязательств за счет средств консолидированного бюджета Ярославской области;</w:t>
      </w:r>
    </w:p>
    <w:p w:rsidR="00E3491F" w:rsidRPr="00A61123" w:rsidRDefault="00E3491F" w:rsidP="00737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соглашение), заключенного между </w:t>
      </w:r>
      <w:r w:rsidR="000B0B1D">
        <w:rPr>
          <w:rFonts w:ascii="Times New Roman" w:hAnsi="Times New Roman" w:cs="Times New Roman"/>
          <w:sz w:val="28"/>
          <w:szCs w:val="28"/>
        </w:rPr>
        <w:t>министерством</w:t>
      </w:r>
      <w:r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 (далее </w:t>
      </w:r>
      <w:r w:rsidR="007378EB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), являющимся главным распорядителем бюджетных средств, и </w:t>
      </w:r>
      <w:r w:rsidR="003B4301" w:rsidRPr="00A61123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целевой муниципальной программы, на софинансирование мероприятий которой предоставляется субсидия и которая направлена на достижение целей подпрограммы;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достижение результата использования субсидии, установленного </w:t>
      </w:r>
      <w:hyperlink w:anchor="P48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933BD" w:rsidRPr="00A6112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55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1B7" w:rsidRPr="00A6112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требованиями </w:t>
      </w:r>
      <w:hyperlink r:id="rId9">
        <w:r w:rsidRPr="00A6112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N 501-п </w:t>
      </w:r>
      <w:r w:rsidR="00C72759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особенностях осуществления закупок, финансируемых за счет бюджета Ярославской области</w:t>
      </w:r>
      <w:r w:rsidR="00C72759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правоустанавливающих и правоподтверждающих документов на объекты </w:t>
      </w:r>
      <w:r w:rsidR="00396062" w:rsidRPr="00A61123">
        <w:rPr>
          <w:rFonts w:ascii="Times New Roman" w:hAnsi="Times New Roman" w:cs="Times New Roman"/>
          <w:sz w:val="28"/>
          <w:szCs w:val="28"/>
        </w:rPr>
        <w:t>теплоснабжения, н</w:t>
      </w:r>
      <w:r w:rsidRPr="00A61123">
        <w:rPr>
          <w:rFonts w:ascii="Times New Roman" w:hAnsi="Times New Roman" w:cs="Times New Roman"/>
          <w:sz w:val="28"/>
          <w:szCs w:val="28"/>
        </w:rPr>
        <w:t>аходящиеся в муниципальной собственности и подлежащие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2B46E7" w:rsidRPr="00A61123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возврат МО в доход областного бюджета средств, источником финансового </w:t>
      </w:r>
      <w:bookmarkStart w:id="0" w:name="_GoBack"/>
      <w:r w:rsidRPr="00A61123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при невыполнении МО предусмотренных </w:t>
      </w:r>
      <w:bookmarkEnd w:id="0"/>
      <w:r w:rsidRPr="00A61123">
        <w:rPr>
          <w:rFonts w:ascii="Times New Roman" w:hAnsi="Times New Roman" w:cs="Times New Roman"/>
          <w:sz w:val="28"/>
          <w:szCs w:val="28"/>
        </w:rPr>
        <w:t>соглашением обязательств по достижению результата использования субсидии, по соблюдению уровня софинансирования расходных обязательств из местного бюджета и соблюдению графика выполнения строительно-монтажных работ.</w:t>
      </w:r>
    </w:p>
    <w:p w:rsidR="00E3491F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7</w:t>
      </w:r>
      <w:r w:rsidR="00E3491F" w:rsidRPr="00A61123">
        <w:rPr>
          <w:rFonts w:ascii="Times New Roman" w:hAnsi="Times New Roman" w:cs="Times New Roman"/>
          <w:sz w:val="28"/>
          <w:szCs w:val="28"/>
        </w:rPr>
        <w:t>. Субсидия предоста</w:t>
      </w:r>
      <w:r w:rsidR="001A1329" w:rsidRPr="00A61123">
        <w:rPr>
          <w:rFonts w:ascii="Times New Roman" w:hAnsi="Times New Roman" w:cs="Times New Roman"/>
          <w:sz w:val="28"/>
          <w:szCs w:val="28"/>
        </w:rPr>
        <w:t>вляется на основании соглашения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10">
        <w:r w:rsidR="00E3491F" w:rsidRPr="00A6112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утверждена приказом департамента финансов Ярославской области от 17.03.2020 N 15н </w:t>
      </w:r>
      <w:r w:rsidR="006D69CB" w:rsidRPr="00A61123">
        <w:rPr>
          <w:rFonts w:ascii="Times New Roman" w:hAnsi="Times New Roman" w:cs="Times New Roman"/>
          <w:sz w:val="28"/>
          <w:szCs w:val="28"/>
        </w:rPr>
        <w:t>«</w:t>
      </w:r>
      <w:r w:rsidR="00E3491F" w:rsidRPr="00A61123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субсидии из областного бюджета бюджету муниципального образования области</w:t>
      </w:r>
      <w:r w:rsidR="006D69CB" w:rsidRPr="00A61123">
        <w:rPr>
          <w:rFonts w:ascii="Times New Roman" w:hAnsi="Times New Roman" w:cs="Times New Roman"/>
          <w:sz w:val="28"/>
          <w:szCs w:val="28"/>
        </w:rPr>
        <w:t>»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CE6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. Расчет размера субсидии, предоставляемой МО </w:t>
      </w:r>
      <w:r w:rsidR="00B76BBC">
        <w:rPr>
          <w:rFonts w:ascii="Times New Roman" w:hAnsi="Times New Roman" w:cs="Times New Roman"/>
          <w:sz w:val="28"/>
          <w:szCs w:val="28"/>
        </w:rPr>
        <w:t>(</w:t>
      </w:r>
      <w:r w:rsidR="000B0B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0B1D" w:rsidRPr="000B0B1D">
        <w:rPr>
          <w:rFonts w:ascii="Times New Roman" w:hAnsi="Times New Roman" w:cs="Times New Roman"/>
          <w:szCs w:val="28"/>
        </w:rPr>
        <w:t>суб</w:t>
      </w:r>
      <w:r w:rsidR="00B76BBC">
        <w:rPr>
          <w:rFonts w:ascii="Times New Roman" w:hAnsi="Times New Roman" w:cs="Times New Roman"/>
          <w:szCs w:val="28"/>
        </w:rPr>
        <w:t>)</w:t>
      </w:r>
      <w:r w:rsidR="00087CE6" w:rsidRPr="00A61123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0B0B1D" w:rsidRDefault="000B0B1D" w:rsidP="0008227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суб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= С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ф</w:t>
      </w:r>
      <w:r w:rsidR="00E44CB4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+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кон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*к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CE6" w:rsidRPr="00A61123" w:rsidRDefault="00653606" w:rsidP="00087CE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где </w:t>
      </w:r>
      <w:r w:rsidR="00960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0A22" w:rsidRPr="00960A22">
        <w:rPr>
          <w:rFonts w:ascii="Times New Roman" w:hAnsi="Times New Roman" w:cs="Times New Roman"/>
          <w:szCs w:val="28"/>
        </w:rPr>
        <w:t>кон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0B0B1D">
        <w:rPr>
          <w:rFonts w:ascii="Times New Roman" w:hAnsi="Times New Roman" w:cs="Times New Roman"/>
          <w:sz w:val="28"/>
          <w:szCs w:val="28"/>
        </w:rPr>
        <w:t>средств консолидированного бюджета</w:t>
      </w:r>
      <w:r w:rsidR="00B61009">
        <w:rPr>
          <w:rFonts w:ascii="Times New Roman" w:hAnsi="Times New Roman" w:cs="Times New Roman"/>
          <w:sz w:val="28"/>
          <w:szCs w:val="28"/>
        </w:rPr>
        <w:t>,</w:t>
      </w:r>
      <w:r w:rsidR="000B0B1D">
        <w:rPr>
          <w:rFonts w:ascii="Times New Roman" w:hAnsi="Times New Roman" w:cs="Times New Roman"/>
          <w:sz w:val="28"/>
          <w:szCs w:val="28"/>
        </w:rPr>
        <w:t xml:space="preserve"> необходимого для софинансирования к средствам Фонда</w:t>
      </w:r>
      <w:r w:rsidR="00087CE6" w:rsidRPr="00A61123">
        <w:rPr>
          <w:rFonts w:ascii="Times New Roman" w:hAnsi="Times New Roman" w:cs="Times New Roman"/>
          <w:sz w:val="28"/>
          <w:szCs w:val="28"/>
        </w:rPr>
        <w:t>;</w:t>
      </w:r>
    </w:p>
    <w:p w:rsidR="000B0B1D" w:rsidRPr="000B0B1D" w:rsidRDefault="0065360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</w:t>
      </w:r>
      <w:r w:rsidR="00987C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бюджета. </w:t>
      </w:r>
    </w:p>
    <w:p w:rsidR="00653606" w:rsidRPr="00A61123" w:rsidRDefault="00FF204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образования, утверждаемым постановлением Правительства области.</w:t>
      </w:r>
    </w:p>
    <w:p w:rsidR="00653606" w:rsidRPr="00A61123" w:rsidRDefault="00960A22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0A22">
        <w:rPr>
          <w:rFonts w:ascii="Times New Roman" w:hAnsi="Times New Roman" w:cs="Times New Roman"/>
          <w:sz w:val="28"/>
          <w:szCs w:val="28"/>
        </w:rPr>
        <w:t>Сф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финансовой поддержки</w:t>
      </w:r>
      <w:r w:rsidR="00987C40">
        <w:rPr>
          <w:rFonts w:ascii="Times New Roman" w:hAnsi="Times New Roman" w:cs="Times New Roman"/>
          <w:sz w:val="28"/>
          <w:szCs w:val="28"/>
        </w:rPr>
        <w:t xml:space="preserve"> доведенного до субъекта</w:t>
      </w:r>
      <w:r w:rsidR="00FE7851">
        <w:rPr>
          <w:rFonts w:ascii="Times New Roman" w:hAnsi="Times New Roman" w:cs="Times New Roman"/>
          <w:sz w:val="28"/>
          <w:szCs w:val="28"/>
        </w:rPr>
        <w:t xml:space="preserve">, </w:t>
      </w:r>
      <w:r w:rsidR="00FE7851" w:rsidRPr="00FE7851">
        <w:rPr>
          <w:rFonts w:ascii="Times New Roman" w:hAnsi="Times New Roman" w:cs="Times New Roman"/>
          <w:sz w:val="28"/>
          <w:szCs w:val="28"/>
        </w:rPr>
        <w:t>которы</w:t>
      </w:r>
      <w:r w:rsidR="00FE7851">
        <w:rPr>
          <w:rFonts w:ascii="Times New Roman" w:hAnsi="Times New Roman" w:cs="Times New Roman"/>
          <w:sz w:val="28"/>
          <w:szCs w:val="28"/>
        </w:rPr>
        <w:t>е</w:t>
      </w:r>
      <w:r w:rsidR="00FE7851" w:rsidRPr="00FE785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E7851">
        <w:rPr>
          <w:rFonts w:ascii="Times New Roman" w:hAnsi="Times New Roman" w:cs="Times New Roman"/>
          <w:sz w:val="28"/>
          <w:szCs w:val="28"/>
        </w:rPr>
        <w:t>ю</w:t>
      </w:r>
      <w:r w:rsidR="00FE7851" w:rsidRPr="00FE7851">
        <w:rPr>
          <w:rFonts w:ascii="Times New Roman" w:hAnsi="Times New Roman" w:cs="Times New Roman"/>
          <w:sz w:val="28"/>
          <w:szCs w:val="28"/>
        </w:rPr>
        <w:t>тся решением президиума (штаба) Комиссии исходя из общей протяженности сетей коммунальной инфраструктуры Ярославской области и статистических данных Федеральной службы государственной статистики о численности населения Ярославской области</w:t>
      </w:r>
      <w:r w:rsidR="00E44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91F" w:rsidRPr="00A61123">
        <w:rPr>
          <w:rFonts w:ascii="Times New Roman" w:hAnsi="Times New Roman" w:cs="Times New Roman"/>
          <w:sz w:val="28"/>
          <w:szCs w:val="28"/>
        </w:rPr>
        <w:t>. Предоставление субсидии из областного бюджета осуществляется в соответствии с законом Ярославской области об областном бюджете на очередной финансовый год и на плановый период в пределах лимитов бюджетных обязательств и с учетом утвержденного кассового плана областного бюджета.</w:t>
      </w:r>
      <w:r w:rsidR="00351E58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="00E3491F" w:rsidRPr="00A61123">
        <w:rPr>
          <w:rFonts w:ascii="Times New Roman" w:hAnsi="Times New Roman" w:cs="Times New Roman"/>
          <w:sz w:val="28"/>
          <w:szCs w:val="28"/>
        </w:rPr>
        <w:t>. Распределение субсидии утверждается законом Ярославской области об областном бюджете на очередной финансовый год и на плановый период.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="00E3491F" w:rsidRPr="00A61123">
        <w:rPr>
          <w:rFonts w:ascii="Times New Roman" w:hAnsi="Times New Roman" w:cs="Times New Roman"/>
          <w:sz w:val="28"/>
          <w:szCs w:val="28"/>
        </w:rPr>
        <w:t>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невозможность соблюдения условий предоставления субсидии вследствие обстоятельств непреодолимой силы;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изменение значений целевых показателей государственных программ Ярославской области (подпрограмм государственных программ Ярославской области);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сокращение размера субсидии.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Для заключения соглашения МО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копия утвержденной муниципальной программы, на софинансирование мероприятий которой предоставляется субсидия;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выписка из решения о местном бюджете (сводной бюджетной росписи) МО,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1009">
        <w:rPr>
          <w:rFonts w:ascii="Times New Roman" w:hAnsi="Times New Roman" w:cs="Times New Roman"/>
          <w:sz w:val="28"/>
          <w:szCs w:val="28"/>
        </w:rPr>
        <w:t>3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A223F4" w:rsidRPr="00A61123">
        <w:rPr>
          <w:rFonts w:ascii="Times New Roman" w:hAnsi="Times New Roman" w:cs="Times New Roman"/>
          <w:sz w:val="28"/>
          <w:szCs w:val="28"/>
        </w:rPr>
        <w:t>Перечисление субсидий муниципальным образованиям области – получателям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перечисления субсидии, устанавливается соглашением о предоставлении субсидии. В перечень документов, необходимых для перечисления субсидии на софинансирование </w:t>
      </w:r>
      <w:r w:rsidR="009C2416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  <w:r w:rsidRPr="00A61123">
        <w:rPr>
          <w:rFonts w:ascii="Times New Roman" w:hAnsi="Times New Roman" w:cs="Times New Roman"/>
          <w:sz w:val="28"/>
          <w:szCs w:val="28"/>
        </w:rPr>
        <w:t>муниципальной собственности, включаются копии заключенных муниципальных контрактов (договоров) на поставки товаров (выполнение работ, оказание услуг) для реализации мероприятий.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4</w:t>
      </w:r>
      <w:r w:rsidRPr="00A61123">
        <w:rPr>
          <w:rFonts w:ascii="Times New Roman" w:hAnsi="Times New Roman" w:cs="Times New Roman"/>
          <w:sz w:val="28"/>
          <w:szCs w:val="28"/>
        </w:rPr>
        <w:t xml:space="preserve">. Результатом использования субсидии является </w:t>
      </w:r>
      <w:r w:rsidR="00A223F4" w:rsidRPr="00A61123">
        <w:rPr>
          <w:rFonts w:ascii="Times New Roman" w:hAnsi="Times New Roman" w:cs="Times New Roman"/>
          <w:sz w:val="28"/>
          <w:szCs w:val="28"/>
        </w:rPr>
        <w:t>улучшение качества теплоснабжения Ярославской области путем повышения качества и надежности предоставления коммунальных услуг населению Ярославской области.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5</w:t>
      </w:r>
      <w:r w:rsidRPr="00A61123">
        <w:rPr>
          <w:rFonts w:ascii="Times New Roman" w:hAnsi="Times New Roman" w:cs="Times New Roman"/>
          <w:sz w:val="28"/>
          <w:szCs w:val="28"/>
        </w:rPr>
        <w:t>. Целевыми показателями результата использования субсидии являются: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а) увеличение численности населения, для которого улучшится качество коммунальных услуг;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б) увеличение протяженности замены инженерных сетей;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в) снижение аварийности коммунальной инфраструктуры.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следующем порядке:</w:t>
      </w:r>
    </w:p>
    <w:p w:rsidR="00E3491F" w:rsidRPr="00A61123" w:rsidRDefault="00E3491F" w:rsidP="00A2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 xml:space="preserve">.1. МО ежеквартально до 20-го числа месяца, предшествующего очередному кварталу,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A26A8B" w:rsidRPr="00A61123">
        <w:rPr>
          <w:rFonts w:ascii="Times New Roman" w:hAnsi="Times New Roman" w:cs="Times New Roman"/>
          <w:sz w:val="28"/>
          <w:szCs w:val="28"/>
        </w:rPr>
        <w:t>на перечисление субсидии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1B7273" w:rsidRPr="00A61123" w:rsidRDefault="00E3491F" w:rsidP="00BE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.2. Перечисление субсидии местным бюджетам осуществляется в пределах кассового плана областного бюджета, утвержден</w:t>
      </w:r>
      <w:r w:rsidR="00BE554D" w:rsidRPr="00A61123">
        <w:rPr>
          <w:rFonts w:ascii="Times New Roman" w:hAnsi="Times New Roman" w:cs="Times New Roman"/>
          <w:sz w:val="28"/>
          <w:szCs w:val="28"/>
        </w:rPr>
        <w:t xml:space="preserve">ного на соответствующий квартал и на основании представленных </w:t>
      </w:r>
      <w:r w:rsidR="001B7273" w:rsidRPr="00A61123">
        <w:rPr>
          <w:rFonts w:ascii="Times New Roman" w:hAnsi="Times New Roman" w:cs="Times New Roman"/>
          <w:sz w:val="28"/>
          <w:szCs w:val="28"/>
        </w:rPr>
        <w:t>скан-копи</w:t>
      </w:r>
      <w:r w:rsidR="00BE554D" w:rsidRPr="00A61123">
        <w:rPr>
          <w:rFonts w:ascii="Times New Roman" w:hAnsi="Times New Roman" w:cs="Times New Roman"/>
          <w:sz w:val="28"/>
          <w:szCs w:val="28"/>
        </w:rPr>
        <w:t>й</w:t>
      </w:r>
      <w:r w:rsidR="001B7273" w:rsidRPr="00A61123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и справки о стоимости выполненных работ и затрат (формы КС-2, КС-3, утвержденные Федеральной службой государственной статистики), а также скан-копии иных документов, подтверждающих выполнение работ по объектам капитального ремонта.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МО в срок до 12 января года, следующего за отчетным, представляет в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носителе: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9">
        <w:r w:rsidRPr="00A6112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расходах бюджета МО, в целях софинансирования к</w:t>
      </w:r>
      <w:r w:rsidR="00B933BD" w:rsidRPr="00A61123">
        <w:rPr>
          <w:rFonts w:ascii="Times New Roman" w:hAnsi="Times New Roman" w:cs="Times New Roman"/>
          <w:sz w:val="28"/>
          <w:szCs w:val="28"/>
        </w:rPr>
        <w:t>оторых предоставляется субсидия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достижении значений рез</w:t>
      </w:r>
      <w:r w:rsidR="001B7273" w:rsidRPr="00A61123">
        <w:rPr>
          <w:rFonts w:ascii="Times New Roman" w:hAnsi="Times New Roman" w:cs="Times New Roman"/>
          <w:sz w:val="28"/>
          <w:szCs w:val="28"/>
        </w:rPr>
        <w:t>ультатов использования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="001B7273"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8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В случае уменьшения сумм предоставляемых МО субсидий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</w:t>
      </w:r>
      <w:r w:rsidR="00E3491F" w:rsidRPr="00A61123">
        <w:rPr>
          <w:rFonts w:ascii="Times New Roman" w:hAnsi="Times New Roman" w:cs="Times New Roman"/>
          <w:sz w:val="28"/>
          <w:szCs w:val="28"/>
        </w:rPr>
        <w:lastRenderedPageBreak/>
        <w:t xml:space="preserve">закон Ярославской области об областном бюджете на соответствующий финансовый год и </w:t>
      </w:r>
      <w:r w:rsidR="0046735B" w:rsidRPr="00A6112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 областного бюджета.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491F" w:rsidRPr="00A61123">
        <w:rPr>
          <w:rFonts w:ascii="Times New Roman" w:hAnsi="Times New Roman" w:cs="Times New Roman"/>
          <w:sz w:val="28"/>
          <w:szCs w:val="28"/>
        </w:rPr>
        <w:t>. В случае если МО по состоянию на 31 декабря года предоставления субсидии не достигнуты показатели результата использования субсидии и в срок до первой даты представления отчетности о достижении значений показателей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объем средств (V</w:t>
      </w:r>
      <w:r w:rsidR="00E3491F"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E3491F" w:rsidRPr="00A61123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99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= (V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m - количество показателей результата использования субсидии, по которым индекс, отражающий уровень недостижения i-го показателя результата использования субсидии, имеет положительное значение (больше нуля);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29DCF4D" wp14:editId="5B26A473">
            <wp:extent cx="96393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 Di - индекс, отражающий уровень недостижения i-го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результата использования субсидии (Di), определяется: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Ti / Si,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Ti - фактически достигнутое значение i-го показателя результата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 на отчетную дату;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Si - плановое значение i-го показателя результата использования субсидии, установленное соглашением;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Si / Ti.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если МО по состоянию на 31 декабря года предоставления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допущены нарушения обязательств, предусмотренных соглашением в части соблюдения графика выполнения строительно-монтажных работ в целях капитального ремонта, и в срок до 01 марта года, следующего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выполнение строительно-монтажных работ в целях капитального ремонта муниципальной собственности,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обязательств по достижению показателей результата и соблюдению графика выполнения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A6112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возврату подлежат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Остаток субсидии, не использованный на 01 января очередного финансового года, подлежит возврату МО в доход областного бюджета в течение первых 15 рабочих дней текущего финансового года согласно </w:t>
      </w:r>
      <w:hyperlink r:id="rId12">
        <w:r w:rsidRPr="00A6112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трансфертах, утвержденному постановлением Правительства области от 03.02.2017 N 75-п </w:t>
      </w:r>
      <w:r w:rsidR="00DB2847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</w:t>
      </w:r>
      <w:r w:rsidR="00DB2847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Pr="00A61123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субсидии, а также за недостоверность представляемых сведений возлагается на МО.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применяются бюджетные меры принуждения, предусмотренные законодательством Российской Федерации.</w:t>
      </w:r>
    </w:p>
    <w:p w:rsidR="00E3491F" w:rsidRPr="00A61123" w:rsidRDefault="00E3491F" w:rsidP="0074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2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предоставления субсидии осуществляют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в соответствии с действующим законодательством.</w:t>
      </w:r>
    </w:p>
    <w:sectPr w:rsidR="00E3491F" w:rsidRPr="00A61123" w:rsidSect="00487C27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A0" w:rsidRDefault="00BD65A0" w:rsidP="0008227A">
      <w:r>
        <w:separator/>
      </w:r>
    </w:p>
  </w:endnote>
  <w:endnote w:type="continuationSeparator" w:id="0">
    <w:p w:rsidR="00BD65A0" w:rsidRDefault="00BD65A0" w:rsidP="000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A0" w:rsidRDefault="00BD65A0" w:rsidP="0008227A">
      <w:r>
        <w:separator/>
      </w:r>
    </w:p>
  </w:footnote>
  <w:footnote w:type="continuationSeparator" w:id="0">
    <w:p w:rsidR="00BD65A0" w:rsidRDefault="00BD65A0" w:rsidP="0008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5600"/>
      <w:docPartObj>
        <w:docPartGallery w:val="Page Numbers (Top of Page)"/>
        <w:docPartUnique/>
      </w:docPartObj>
    </w:sdtPr>
    <w:sdtEndPr/>
    <w:sdtContent>
      <w:p w:rsidR="00A61123" w:rsidRDefault="00A611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2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4561"/>
    <w:multiLevelType w:val="hybridMultilevel"/>
    <w:tmpl w:val="4BEA9EEC"/>
    <w:lvl w:ilvl="0" w:tplc="506E0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F"/>
    <w:rsid w:val="0005735E"/>
    <w:rsid w:val="00067662"/>
    <w:rsid w:val="0008227A"/>
    <w:rsid w:val="00087CE6"/>
    <w:rsid w:val="000A38F6"/>
    <w:rsid w:val="000A4289"/>
    <w:rsid w:val="000A42D4"/>
    <w:rsid w:val="000B0B1D"/>
    <w:rsid w:val="001476BA"/>
    <w:rsid w:val="00172FF5"/>
    <w:rsid w:val="001765FB"/>
    <w:rsid w:val="00184B53"/>
    <w:rsid w:val="001A1329"/>
    <w:rsid w:val="001A7AD5"/>
    <w:rsid w:val="001B1D5C"/>
    <w:rsid w:val="001B7273"/>
    <w:rsid w:val="001E1755"/>
    <w:rsid w:val="00266F3E"/>
    <w:rsid w:val="002B46E7"/>
    <w:rsid w:val="002C1E4A"/>
    <w:rsid w:val="002D2780"/>
    <w:rsid w:val="002D654A"/>
    <w:rsid w:val="002E02EA"/>
    <w:rsid w:val="003004B3"/>
    <w:rsid w:val="00331162"/>
    <w:rsid w:val="00342246"/>
    <w:rsid w:val="00346836"/>
    <w:rsid w:val="00351587"/>
    <w:rsid w:val="00351E58"/>
    <w:rsid w:val="0038589F"/>
    <w:rsid w:val="0039360C"/>
    <w:rsid w:val="00396062"/>
    <w:rsid w:val="003B4301"/>
    <w:rsid w:val="003C3DA1"/>
    <w:rsid w:val="003D0A89"/>
    <w:rsid w:val="003D1C9A"/>
    <w:rsid w:val="00421157"/>
    <w:rsid w:val="00437237"/>
    <w:rsid w:val="00450C92"/>
    <w:rsid w:val="004538EC"/>
    <w:rsid w:val="0046735B"/>
    <w:rsid w:val="004879A1"/>
    <w:rsid w:val="00487C27"/>
    <w:rsid w:val="0049568C"/>
    <w:rsid w:val="004A350F"/>
    <w:rsid w:val="004A3CBD"/>
    <w:rsid w:val="004C4102"/>
    <w:rsid w:val="004E410C"/>
    <w:rsid w:val="004E5E9B"/>
    <w:rsid w:val="00503583"/>
    <w:rsid w:val="005F1297"/>
    <w:rsid w:val="005F2A5C"/>
    <w:rsid w:val="00607993"/>
    <w:rsid w:val="00613984"/>
    <w:rsid w:val="00624A1F"/>
    <w:rsid w:val="00653606"/>
    <w:rsid w:val="00655B0E"/>
    <w:rsid w:val="00682384"/>
    <w:rsid w:val="006A7048"/>
    <w:rsid w:val="006D69CB"/>
    <w:rsid w:val="00707B4B"/>
    <w:rsid w:val="00714B93"/>
    <w:rsid w:val="00720466"/>
    <w:rsid w:val="00735293"/>
    <w:rsid w:val="007378EB"/>
    <w:rsid w:val="00747546"/>
    <w:rsid w:val="00767D2D"/>
    <w:rsid w:val="00777424"/>
    <w:rsid w:val="007A7B8D"/>
    <w:rsid w:val="007E7F86"/>
    <w:rsid w:val="0082250A"/>
    <w:rsid w:val="008352EF"/>
    <w:rsid w:val="00840510"/>
    <w:rsid w:val="008467B1"/>
    <w:rsid w:val="008758D7"/>
    <w:rsid w:val="008D0468"/>
    <w:rsid w:val="009509EA"/>
    <w:rsid w:val="00951833"/>
    <w:rsid w:val="00960A22"/>
    <w:rsid w:val="00966E1A"/>
    <w:rsid w:val="00983AFA"/>
    <w:rsid w:val="00987C40"/>
    <w:rsid w:val="0099115A"/>
    <w:rsid w:val="00994E55"/>
    <w:rsid w:val="009977C5"/>
    <w:rsid w:val="009A7E4C"/>
    <w:rsid w:val="009C2416"/>
    <w:rsid w:val="009C7A16"/>
    <w:rsid w:val="00A223F4"/>
    <w:rsid w:val="00A26A8B"/>
    <w:rsid w:val="00A3099E"/>
    <w:rsid w:val="00A61123"/>
    <w:rsid w:val="00A901B7"/>
    <w:rsid w:val="00A94F79"/>
    <w:rsid w:val="00AA0DB8"/>
    <w:rsid w:val="00AA2772"/>
    <w:rsid w:val="00AA3A9C"/>
    <w:rsid w:val="00AD00F0"/>
    <w:rsid w:val="00AD337C"/>
    <w:rsid w:val="00B61009"/>
    <w:rsid w:val="00B70B7C"/>
    <w:rsid w:val="00B76BBC"/>
    <w:rsid w:val="00B933BD"/>
    <w:rsid w:val="00B93CA1"/>
    <w:rsid w:val="00BC3E33"/>
    <w:rsid w:val="00BD5AE7"/>
    <w:rsid w:val="00BD65A0"/>
    <w:rsid w:val="00BE554D"/>
    <w:rsid w:val="00C15035"/>
    <w:rsid w:val="00C305BD"/>
    <w:rsid w:val="00C72759"/>
    <w:rsid w:val="00C777B7"/>
    <w:rsid w:val="00C84AFA"/>
    <w:rsid w:val="00C86D52"/>
    <w:rsid w:val="00CA36D0"/>
    <w:rsid w:val="00CF5A6B"/>
    <w:rsid w:val="00DA7ABB"/>
    <w:rsid w:val="00DB1831"/>
    <w:rsid w:val="00DB2847"/>
    <w:rsid w:val="00E075E6"/>
    <w:rsid w:val="00E10A53"/>
    <w:rsid w:val="00E26B26"/>
    <w:rsid w:val="00E3491F"/>
    <w:rsid w:val="00E423C5"/>
    <w:rsid w:val="00E44CB4"/>
    <w:rsid w:val="00E77FBE"/>
    <w:rsid w:val="00E80EB0"/>
    <w:rsid w:val="00EE7118"/>
    <w:rsid w:val="00EF0928"/>
    <w:rsid w:val="00F01F2D"/>
    <w:rsid w:val="00F14366"/>
    <w:rsid w:val="00F2441A"/>
    <w:rsid w:val="00F65812"/>
    <w:rsid w:val="00F6749B"/>
    <w:rsid w:val="00F826E1"/>
    <w:rsid w:val="00F83788"/>
    <w:rsid w:val="00FA01AC"/>
    <w:rsid w:val="00FA1BBF"/>
    <w:rsid w:val="00FD4372"/>
    <w:rsid w:val="00FE7851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CBE1-8C2C-4438-975A-CAF81A6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F92ABA1426E285D85F8BCAE8228351876697916E375C9D6CCB4EFFF451E56CB32B4051c81E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700386A90DE1FDC61E727AC7878E787D10387CAE928D30DD260C0CE3E3109CF2C9517BDB642E46EAD2941518637FDD7DC9A74FDE86C769075FFD2c31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B700386A90DE1FDC61E727AC7878E787D10387CAE929D205D060C0CE3E3109CF2C9517BDB642E46EAD2941518637FDD7DC9A74FDE86C769075FFD2c31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E727AC7878E787D10387CAEA21D108D360C0CE3E3109CF2C9517AFB61AE86FAB3740519361AC91c81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5351-3FD0-4232-8961-438D986C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Юлия Валентиновна</dc:creator>
  <cp:lastModifiedBy>Овсянникова Евгения Владимировна</cp:lastModifiedBy>
  <cp:revision>6</cp:revision>
  <cp:lastPrinted>2023-11-17T13:45:00Z</cp:lastPrinted>
  <dcterms:created xsi:type="dcterms:W3CDTF">2023-11-17T14:16:00Z</dcterms:created>
  <dcterms:modified xsi:type="dcterms:W3CDTF">2023-11-19T14:00:00Z</dcterms:modified>
</cp:coreProperties>
</file>