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DF" w:rsidRDefault="00B532DF" w:rsidP="00222D8E">
      <w:pPr>
        <w:spacing w:line="360" w:lineRule="auto"/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5C1C0B" wp14:editId="79ACB78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DF" w:rsidRPr="00575AFA" w:rsidRDefault="00B532DF" w:rsidP="00222D8E">
      <w:pPr>
        <w:spacing w:line="360" w:lineRule="auto"/>
        <w:jc w:val="center"/>
        <w:rPr>
          <w:b/>
          <w:sz w:val="16"/>
          <w:szCs w:val="16"/>
        </w:rPr>
      </w:pPr>
    </w:p>
    <w:p w:rsidR="00B532DF" w:rsidRPr="00C8204E" w:rsidRDefault="00B532DF" w:rsidP="00222D8E">
      <w:pPr>
        <w:spacing w:line="360" w:lineRule="auto"/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B532DF" w:rsidRPr="00C8204E" w:rsidRDefault="00B532DF" w:rsidP="00222D8E">
      <w:pPr>
        <w:spacing w:line="360" w:lineRule="auto"/>
        <w:jc w:val="center"/>
        <w:rPr>
          <w:b/>
          <w:sz w:val="24"/>
          <w:szCs w:val="24"/>
        </w:rPr>
      </w:pPr>
    </w:p>
    <w:p w:rsidR="00B532DF" w:rsidRDefault="00B532DF" w:rsidP="00222D8E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Д Е </w:t>
      </w: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У Т А Т</w:t>
      </w:r>
    </w:p>
    <w:p w:rsidR="00B532DF" w:rsidRPr="00B178D2" w:rsidRDefault="00B532DF" w:rsidP="00222D8E">
      <w:pPr>
        <w:spacing w:line="360" w:lineRule="auto"/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B532DF" w:rsidRPr="00D307ED" w:rsidRDefault="00B532DF" w:rsidP="00222D8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D307ED">
        <w:rPr>
          <w:b/>
          <w:sz w:val="24"/>
          <w:szCs w:val="24"/>
        </w:rPr>
        <w:t xml:space="preserve"> созыва  (20</w:t>
      </w:r>
      <w:r>
        <w:rPr>
          <w:b/>
          <w:sz w:val="24"/>
          <w:szCs w:val="24"/>
        </w:rPr>
        <w:t>18-2023</w:t>
      </w:r>
      <w:r w:rsidRPr="00D307ED">
        <w:rPr>
          <w:b/>
          <w:sz w:val="24"/>
          <w:szCs w:val="24"/>
        </w:rPr>
        <w:t>)</w:t>
      </w:r>
    </w:p>
    <w:p w:rsidR="00B532DF" w:rsidRPr="00A1101F" w:rsidRDefault="00B532DF" w:rsidP="00222D8E">
      <w:pPr>
        <w:spacing w:line="360" w:lineRule="auto"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096E3D" wp14:editId="6ED6FCD7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AEA67C" wp14:editId="6F35CFEA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B532DF" w:rsidRPr="00A1101F" w:rsidRDefault="00B532DF" w:rsidP="00222D8E">
      <w:pPr>
        <w:spacing w:line="360" w:lineRule="auto"/>
        <w:ind w:firstLine="6237"/>
        <w:jc w:val="both"/>
      </w:pPr>
    </w:p>
    <w:p w:rsidR="00B532DF" w:rsidRPr="00B532DF" w:rsidRDefault="00830FF4" w:rsidP="00222D8E">
      <w:pPr>
        <w:spacing w:line="360" w:lineRule="auto"/>
        <w:rPr>
          <w:sz w:val="22"/>
        </w:rPr>
      </w:pPr>
      <w:r>
        <w:rPr>
          <w:sz w:val="28"/>
        </w:rPr>
        <w:t>«05</w:t>
      </w:r>
      <w:r w:rsidR="00B532DF" w:rsidRPr="00B532DF">
        <w:rPr>
          <w:sz w:val="28"/>
        </w:rPr>
        <w:t xml:space="preserve">» февраля 2021 </w:t>
      </w:r>
      <w:r w:rsidR="00B532DF" w:rsidRPr="00B532DF">
        <w:rPr>
          <w:sz w:val="18"/>
        </w:rPr>
        <w:t>Г</w:t>
      </w:r>
      <w:r w:rsidR="00B532DF" w:rsidRPr="00B532DF">
        <w:rPr>
          <w:sz w:val="22"/>
        </w:rPr>
        <w:t xml:space="preserve">.                                                              </w:t>
      </w:r>
      <w:r w:rsidR="00B532DF">
        <w:rPr>
          <w:sz w:val="22"/>
        </w:rPr>
        <w:t xml:space="preserve">                      </w:t>
      </w:r>
      <w:r w:rsidR="00B532DF" w:rsidRPr="00B532DF">
        <w:rPr>
          <w:sz w:val="22"/>
        </w:rPr>
        <w:t xml:space="preserve">                          </w:t>
      </w:r>
      <w:r w:rsidR="00B532DF" w:rsidRPr="00B532DF">
        <w:rPr>
          <w:sz w:val="28"/>
        </w:rPr>
        <w:t>№</w:t>
      </w:r>
      <w:r w:rsidR="00B532DF">
        <w:rPr>
          <w:sz w:val="28"/>
        </w:rPr>
        <w:t xml:space="preserve"> 257</w:t>
      </w:r>
    </w:p>
    <w:p w:rsidR="00B532DF" w:rsidRDefault="00B532DF" w:rsidP="00222D8E">
      <w:pPr>
        <w:spacing w:line="360" w:lineRule="auto"/>
        <w:ind w:firstLine="709"/>
        <w:jc w:val="both"/>
        <w:rPr>
          <w:sz w:val="28"/>
          <w:szCs w:val="28"/>
        </w:rPr>
      </w:pPr>
    </w:p>
    <w:p w:rsidR="00B532DF" w:rsidRPr="00446239" w:rsidRDefault="00B532DF" w:rsidP="00446239">
      <w:pPr>
        <w:spacing w:line="360" w:lineRule="auto"/>
        <w:ind w:firstLine="709"/>
        <w:jc w:val="both"/>
        <w:rPr>
          <w:sz w:val="28"/>
          <w:szCs w:val="26"/>
        </w:rPr>
      </w:pPr>
      <w:proofErr w:type="gramStart"/>
      <w:r w:rsidRPr="00446239">
        <w:rPr>
          <w:sz w:val="28"/>
          <w:szCs w:val="26"/>
        </w:rPr>
        <w:t xml:space="preserve">На основании статьи 27 Устава Ярославской области </w:t>
      </w:r>
      <w:r w:rsidRPr="00446239">
        <w:rPr>
          <w:i/>
          <w:sz w:val="28"/>
          <w:szCs w:val="26"/>
        </w:rPr>
        <w:t>вносим</w:t>
      </w:r>
      <w:r w:rsidRPr="00446239">
        <w:rPr>
          <w:sz w:val="28"/>
          <w:szCs w:val="26"/>
        </w:rPr>
        <w:t xml:space="preserve"> на рассмотрение Ярославской областной Думы в качестве законодательной инициативы</w:t>
      </w:r>
      <w:r w:rsidRPr="00446239">
        <w:rPr>
          <w:color w:val="000000"/>
          <w:sz w:val="28"/>
          <w:szCs w:val="26"/>
        </w:rPr>
        <w:t xml:space="preserve"> </w:t>
      </w:r>
      <w:r w:rsidRPr="00446239">
        <w:rPr>
          <w:i/>
          <w:color w:val="000000"/>
          <w:sz w:val="28"/>
          <w:szCs w:val="26"/>
        </w:rPr>
        <w:t xml:space="preserve">поправку </w:t>
      </w:r>
      <w:r w:rsidRPr="00446239">
        <w:rPr>
          <w:color w:val="000000"/>
          <w:sz w:val="28"/>
          <w:szCs w:val="26"/>
        </w:rPr>
        <w:t>к проекту закона Ярославской области «О внесении изменений в Закон Ярославской области «</w:t>
      </w:r>
      <w:r w:rsidRPr="00446239">
        <w:rPr>
          <w:bCs/>
          <w:sz w:val="28"/>
          <w:szCs w:val="26"/>
        </w:rPr>
        <w:t xml:space="preserve">Об областном бюджете на 2021 год и на плановый период 2022 и 2023 годов», </w:t>
      </w:r>
      <w:r w:rsidRPr="00446239">
        <w:rPr>
          <w:sz w:val="28"/>
          <w:szCs w:val="26"/>
        </w:rPr>
        <w:t xml:space="preserve">внесенному Губернатором Ярославской области </w:t>
      </w:r>
      <w:r w:rsidR="00634159" w:rsidRPr="00634159">
        <w:rPr>
          <w:sz w:val="28"/>
          <w:szCs w:val="26"/>
        </w:rPr>
        <w:t>05</w:t>
      </w:r>
      <w:r w:rsidRPr="00634159">
        <w:rPr>
          <w:sz w:val="28"/>
          <w:szCs w:val="26"/>
        </w:rPr>
        <w:t>.02.20</w:t>
      </w:r>
      <w:r w:rsidRPr="00446239">
        <w:rPr>
          <w:sz w:val="28"/>
          <w:szCs w:val="26"/>
        </w:rPr>
        <w:t xml:space="preserve">21 </w:t>
      </w:r>
      <w:proofErr w:type="spellStart"/>
      <w:r w:rsidRPr="00446239">
        <w:rPr>
          <w:sz w:val="28"/>
          <w:szCs w:val="26"/>
        </w:rPr>
        <w:t>вх</w:t>
      </w:r>
      <w:proofErr w:type="spellEnd"/>
      <w:r w:rsidRPr="00446239">
        <w:rPr>
          <w:sz w:val="28"/>
          <w:szCs w:val="26"/>
        </w:rPr>
        <w:t>. № </w:t>
      </w:r>
      <w:r w:rsidR="00634159">
        <w:rPr>
          <w:sz w:val="28"/>
          <w:szCs w:val="26"/>
        </w:rPr>
        <w:t>247</w:t>
      </w:r>
      <w:r w:rsidRPr="00446239">
        <w:rPr>
          <w:sz w:val="28"/>
          <w:szCs w:val="26"/>
        </w:rPr>
        <w:t>), следующего содержания:</w:t>
      </w:r>
      <w:proofErr w:type="gramEnd"/>
    </w:p>
    <w:p w:rsidR="00B532DF" w:rsidRPr="00446239" w:rsidRDefault="00B532DF" w:rsidP="00446239">
      <w:pPr>
        <w:spacing w:line="360" w:lineRule="auto"/>
        <w:ind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>Перераспределить расходы</w:t>
      </w:r>
      <w:r w:rsidR="00446239" w:rsidRPr="00446239">
        <w:rPr>
          <w:rStyle w:val="s2"/>
          <w:sz w:val="28"/>
          <w:szCs w:val="26"/>
        </w:rPr>
        <w:t xml:space="preserve"> областного бюджета на 2021 год </w:t>
      </w:r>
      <w:r w:rsidR="009D2202" w:rsidRPr="00446239">
        <w:rPr>
          <w:rStyle w:val="s2"/>
          <w:sz w:val="28"/>
          <w:szCs w:val="26"/>
        </w:rPr>
        <w:t>по Государственной программе (код целевой классификации 39.0.00.00000) «Местное самоуправление в Ярославской области», предусмотрев субсидию (код целевой классификации 39.6.01.75350) на реализацию мероприятий инициативного бюджетирования</w:t>
      </w:r>
      <w:r w:rsidRPr="00446239">
        <w:rPr>
          <w:rStyle w:val="s2"/>
          <w:sz w:val="28"/>
          <w:szCs w:val="26"/>
        </w:rPr>
        <w:t>:</w:t>
      </w:r>
    </w:p>
    <w:p w:rsidR="00CA693D" w:rsidRPr="00446239" w:rsidRDefault="00CA693D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6"/>
        </w:rPr>
      </w:pPr>
      <w:proofErr w:type="spellStart"/>
      <w:r w:rsidRPr="00446239">
        <w:rPr>
          <w:sz w:val="28"/>
          <w:szCs w:val="26"/>
        </w:rPr>
        <w:t>Вощажниковскому</w:t>
      </w:r>
      <w:proofErr w:type="spellEnd"/>
      <w:r w:rsidRPr="00446239">
        <w:rPr>
          <w:sz w:val="28"/>
          <w:szCs w:val="26"/>
        </w:rPr>
        <w:t xml:space="preserve"> сельскому поселению Борисоглебского муниципального района на сумму на Благоустройство детской игровой площадки в д. Юркино на сумму 400000 (четыреста тысяч) рублей;</w:t>
      </w:r>
    </w:p>
    <w:p w:rsidR="00CA693D" w:rsidRPr="00446239" w:rsidRDefault="00CA693D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proofErr w:type="gramStart"/>
      <w:r w:rsidRPr="00446239">
        <w:rPr>
          <w:rStyle w:val="s2"/>
          <w:sz w:val="28"/>
          <w:szCs w:val="26"/>
        </w:rPr>
        <w:lastRenderedPageBreak/>
        <w:t xml:space="preserve">Сельскому поселению Петровское Ростовского муниципального района на </w:t>
      </w:r>
      <w:r w:rsidR="008F75D2" w:rsidRPr="00446239">
        <w:rPr>
          <w:rStyle w:val="s2"/>
          <w:sz w:val="28"/>
          <w:szCs w:val="26"/>
        </w:rPr>
        <w:t>о</w:t>
      </w:r>
      <w:r w:rsidRPr="00446239">
        <w:rPr>
          <w:rStyle w:val="s2"/>
          <w:sz w:val="28"/>
          <w:szCs w:val="26"/>
        </w:rPr>
        <w:t>бустройство детской игровой площадки в пос. Хмельники на сумму 498000 (четыреста девяносто восемь тысяч) рублей;</w:t>
      </w:r>
      <w:proofErr w:type="gramEnd"/>
    </w:p>
    <w:p w:rsidR="00CA693D" w:rsidRPr="00446239" w:rsidRDefault="00CA693D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 xml:space="preserve">Сельскому поселению Петровское Ростовского муниципального района на </w:t>
      </w:r>
      <w:r w:rsidR="008F75D2" w:rsidRPr="00446239">
        <w:rPr>
          <w:rStyle w:val="s2"/>
          <w:sz w:val="28"/>
          <w:szCs w:val="26"/>
        </w:rPr>
        <w:t>о</w:t>
      </w:r>
      <w:r w:rsidRPr="00446239">
        <w:rPr>
          <w:rStyle w:val="s2"/>
          <w:sz w:val="28"/>
          <w:szCs w:val="26"/>
        </w:rPr>
        <w:t xml:space="preserve">бустройство детской игровой площадки в пос. </w:t>
      </w:r>
      <w:proofErr w:type="gramStart"/>
      <w:r w:rsidRPr="00446239">
        <w:rPr>
          <w:rStyle w:val="s2"/>
          <w:sz w:val="28"/>
          <w:szCs w:val="26"/>
        </w:rPr>
        <w:t>Горный</w:t>
      </w:r>
      <w:proofErr w:type="gramEnd"/>
      <w:r w:rsidRPr="00446239">
        <w:rPr>
          <w:rStyle w:val="s2"/>
          <w:sz w:val="28"/>
          <w:szCs w:val="26"/>
        </w:rPr>
        <w:t xml:space="preserve"> на сумму 199500 (сто девяносто девять тысяч пятьсот) рублей;</w:t>
      </w:r>
    </w:p>
    <w:p w:rsidR="00CA693D" w:rsidRPr="00446239" w:rsidRDefault="00CA693D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proofErr w:type="gramStart"/>
      <w:r w:rsidRPr="00446239">
        <w:rPr>
          <w:rStyle w:val="s2"/>
          <w:sz w:val="28"/>
          <w:szCs w:val="26"/>
        </w:rPr>
        <w:t xml:space="preserve">Сельскому поселению Петровское Ростовского муниципального района на </w:t>
      </w:r>
      <w:r w:rsidR="008F75D2" w:rsidRPr="00446239">
        <w:rPr>
          <w:rStyle w:val="s2"/>
          <w:sz w:val="28"/>
          <w:szCs w:val="26"/>
        </w:rPr>
        <w:t>о</w:t>
      </w:r>
      <w:r w:rsidRPr="00446239">
        <w:rPr>
          <w:rStyle w:val="s2"/>
          <w:sz w:val="28"/>
          <w:szCs w:val="26"/>
        </w:rPr>
        <w:t xml:space="preserve">бустройство детской игровой площадки в д. </w:t>
      </w:r>
      <w:proofErr w:type="spellStart"/>
      <w:r w:rsidRPr="00446239">
        <w:rPr>
          <w:rStyle w:val="s2"/>
          <w:sz w:val="28"/>
          <w:szCs w:val="26"/>
        </w:rPr>
        <w:t>Коленово</w:t>
      </w:r>
      <w:proofErr w:type="spellEnd"/>
      <w:r w:rsidRPr="00446239">
        <w:rPr>
          <w:rStyle w:val="s2"/>
          <w:sz w:val="28"/>
          <w:szCs w:val="26"/>
        </w:rPr>
        <w:t xml:space="preserve"> на сумму 199500 (сто девяносто девять тысяч пятьсот) рублей; </w:t>
      </w:r>
      <w:proofErr w:type="gramEnd"/>
    </w:p>
    <w:p w:rsidR="00CA693D" w:rsidRPr="00446239" w:rsidRDefault="00CA693D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proofErr w:type="gramStart"/>
      <w:r w:rsidRPr="00446239">
        <w:rPr>
          <w:rStyle w:val="s2"/>
          <w:sz w:val="28"/>
          <w:szCs w:val="26"/>
        </w:rPr>
        <w:t xml:space="preserve">Сельскому поселению Петровское Ростовского муниципального района на </w:t>
      </w:r>
      <w:r w:rsidR="008F75D2" w:rsidRPr="00446239">
        <w:rPr>
          <w:rStyle w:val="s2"/>
          <w:sz w:val="28"/>
          <w:szCs w:val="26"/>
        </w:rPr>
        <w:t>п</w:t>
      </w:r>
      <w:r w:rsidR="00240B4A" w:rsidRPr="00446239">
        <w:rPr>
          <w:rStyle w:val="s2"/>
          <w:sz w:val="28"/>
          <w:szCs w:val="26"/>
        </w:rPr>
        <w:t>риобретение и установку</w:t>
      </w:r>
      <w:r w:rsidRPr="00446239">
        <w:rPr>
          <w:rStyle w:val="s2"/>
          <w:sz w:val="28"/>
          <w:szCs w:val="26"/>
        </w:rPr>
        <w:t xml:space="preserve"> светодиодных светильников в пос. Хмельники на сумму 139500 (сто тридцать девять тысяч пятьсот) рублей; </w:t>
      </w:r>
      <w:proofErr w:type="gramEnd"/>
    </w:p>
    <w:p w:rsidR="00CA693D" w:rsidRPr="00446239" w:rsidRDefault="00CA693D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proofErr w:type="gramStart"/>
      <w:r w:rsidRPr="00446239">
        <w:rPr>
          <w:rStyle w:val="s2"/>
          <w:sz w:val="28"/>
          <w:szCs w:val="26"/>
        </w:rPr>
        <w:t xml:space="preserve">Сельскому поселению Петровское Ростовского муниципального района на </w:t>
      </w:r>
      <w:r w:rsidR="008F75D2" w:rsidRPr="00446239">
        <w:rPr>
          <w:rStyle w:val="s2"/>
          <w:sz w:val="28"/>
          <w:szCs w:val="26"/>
        </w:rPr>
        <w:t>п</w:t>
      </w:r>
      <w:r w:rsidR="00240B4A" w:rsidRPr="00446239">
        <w:rPr>
          <w:rStyle w:val="s2"/>
          <w:sz w:val="28"/>
          <w:szCs w:val="26"/>
        </w:rPr>
        <w:t>риобретение и установку</w:t>
      </w:r>
      <w:r w:rsidRPr="00446239">
        <w:rPr>
          <w:rStyle w:val="s2"/>
          <w:sz w:val="28"/>
          <w:szCs w:val="26"/>
        </w:rPr>
        <w:t xml:space="preserve"> светодиодных светильников в д. </w:t>
      </w:r>
      <w:proofErr w:type="spellStart"/>
      <w:r w:rsidRPr="00446239">
        <w:rPr>
          <w:rStyle w:val="s2"/>
          <w:sz w:val="28"/>
          <w:szCs w:val="26"/>
        </w:rPr>
        <w:t>Коленово</w:t>
      </w:r>
      <w:proofErr w:type="spellEnd"/>
      <w:r w:rsidRPr="00446239">
        <w:rPr>
          <w:rStyle w:val="s2"/>
          <w:sz w:val="28"/>
          <w:szCs w:val="26"/>
        </w:rPr>
        <w:t xml:space="preserve"> на сумму </w:t>
      </w:r>
      <w:r w:rsidR="008F75D2" w:rsidRPr="00446239">
        <w:rPr>
          <w:rStyle w:val="s2"/>
          <w:sz w:val="28"/>
          <w:szCs w:val="26"/>
        </w:rPr>
        <w:t>332</w:t>
      </w:r>
      <w:r w:rsidRPr="00446239">
        <w:rPr>
          <w:rStyle w:val="s2"/>
          <w:sz w:val="28"/>
          <w:szCs w:val="26"/>
        </w:rPr>
        <w:t>500 (</w:t>
      </w:r>
      <w:r w:rsidR="008F75D2" w:rsidRPr="00446239">
        <w:rPr>
          <w:rStyle w:val="s2"/>
          <w:sz w:val="28"/>
          <w:szCs w:val="26"/>
        </w:rPr>
        <w:t>триста тридцать две тысячи</w:t>
      </w:r>
      <w:r w:rsidRPr="00446239">
        <w:rPr>
          <w:rStyle w:val="s2"/>
          <w:sz w:val="28"/>
          <w:szCs w:val="26"/>
        </w:rPr>
        <w:t xml:space="preserve"> пятьсот) рублей</w:t>
      </w:r>
      <w:r w:rsidR="00982439" w:rsidRPr="00446239">
        <w:rPr>
          <w:rStyle w:val="s2"/>
          <w:sz w:val="28"/>
          <w:szCs w:val="26"/>
        </w:rPr>
        <w:t>;</w:t>
      </w:r>
      <w:proofErr w:type="gramEnd"/>
    </w:p>
    <w:p w:rsidR="00982439" w:rsidRPr="00446239" w:rsidRDefault="00982439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>Борисоглебскому сельскому поселению</w:t>
      </w:r>
      <w:r w:rsidR="00240B4A" w:rsidRPr="00446239">
        <w:rPr>
          <w:rStyle w:val="s2"/>
          <w:sz w:val="28"/>
          <w:szCs w:val="26"/>
        </w:rPr>
        <w:t xml:space="preserve"> Борисоглебского муниципального района</w:t>
      </w:r>
      <w:r w:rsidRPr="00446239">
        <w:rPr>
          <w:rStyle w:val="s2"/>
          <w:sz w:val="28"/>
          <w:szCs w:val="26"/>
        </w:rPr>
        <w:t xml:space="preserve"> на Благоустройство парка и прилегающей территории в пос. Борисоглебский с устройством сцены на сумму 1599000 (один миллион </w:t>
      </w:r>
      <w:proofErr w:type="gramStart"/>
      <w:r w:rsidRPr="00446239">
        <w:rPr>
          <w:rStyle w:val="s2"/>
          <w:sz w:val="28"/>
          <w:szCs w:val="26"/>
        </w:rPr>
        <w:t>пятьсот</w:t>
      </w:r>
      <w:r w:rsidR="00446239" w:rsidRPr="00446239">
        <w:rPr>
          <w:rStyle w:val="s2"/>
          <w:sz w:val="28"/>
          <w:szCs w:val="26"/>
        </w:rPr>
        <w:t xml:space="preserve"> девяноста</w:t>
      </w:r>
      <w:proofErr w:type="gramEnd"/>
      <w:r w:rsidR="00446239" w:rsidRPr="00446239">
        <w:rPr>
          <w:rStyle w:val="s2"/>
          <w:sz w:val="28"/>
          <w:szCs w:val="26"/>
        </w:rPr>
        <w:t xml:space="preserve"> девать тысяч) рублей;</w:t>
      </w:r>
    </w:p>
    <w:p w:rsidR="008F75D2" w:rsidRPr="00446239" w:rsidRDefault="008F75D2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sz w:val="28"/>
          <w:szCs w:val="26"/>
        </w:rPr>
        <w:t xml:space="preserve">Городскому округу г. Переславль-Залесский на </w:t>
      </w:r>
      <w:r w:rsidR="00240B4A" w:rsidRPr="00446239">
        <w:rPr>
          <w:sz w:val="28"/>
          <w:szCs w:val="26"/>
        </w:rPr>
        <w:t>р</w:t>
      </w:r>
      <w:r w:rsidRPr="00446239">
        <w:rPr>
          <w:sz w:val="28"/>
          <w:szCs w:val="26"/>
        </w:rPr>
        <w:t xml:space="preserve">емонт </w:t>
      </w:r>
      <w:proofErr w:type="spellStart"/>
      <w:r w:rsidRPr="00446239">
        <w:rPr>
          <w:sz w:val="28"/>
          <w:szCs w:val="26"/>
        </w:rPr>
        <w:t>Горкинского</w:t>
      </w:r>
      <w:proofErr w:type="spellEnd"/>
      <w:r w:rsidRPr="00446239">
        <w:rPr>
          <w:sz w:val="28"/>
          <w:szCs w:val="26"/>
        </w:rPr>
        <w:t xml:space="preserve"> сельского дома культуры (Структурное подразделение МУК Дом Культуры города Переславля-Залесского) на сумму 132</w:t>
      </w:r>
      <w:r w:rsidR="00E6148C" w:rsidRPr="00E6148C">
        <w:rPr>
          <w:sz w:val="28"/>
          <w:szCs w:val="26"/>
        </w:rPr>
        <w:t>5</w:t>
      </w:r>
      <w:r w:rsidRPr="00446239">
        <w:rPr>
          <w:sz w:val="28"/>
          <w:szCs w:val="26"/>
        </w:rPr>
        <w:t>000 (один миллион триста двадцать</w:t>
      </w:r>
      <w:r w:rsidR="00E6148C" w:rsidRPr="00E6148C">
        <w:rPr>
          <w:sz w:val="28"/>
          <w:szCs w:val="26"/>
        </w:rPr>
        <w:t xml:space="preserve"> </w:t>
      </w:r>
      <w:r w:rsidR="00E6148C">
        <w:rPr>
          <w:sz w:val="28"/>
          <w:szCs w:val="26"/>
        </w:rPr>
        <w:t>пять</w:t>
      </w:r>
      <w:r w:rsidRPr="00446239">
        <w:rPr>
          <w:sz w:val="28"/>
          <w:szCs w:val="26"/>
        </w:rPr>
        <w:t xml:space="preserve"> тысяч) рублей;</w:t>
      </w:r>
    </w:p>
    <w:p w:rsidR="008F75D2" w:rsidRPr="00446239" w:rsidRDefault="008F75D2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 xml:space="preserve">Ростовскому муниципальному району на замену оконных блоков в здании </w:t>
      </w:r>
      <w:proofErr w:type="spellStart"/>
      <w:r w:rsidRPr="00446239">
        <w:rPr>
          <w:rStyle w:val="s2"/>
          <w:sz w:val="28"/>
          <w:szCs w:val="26"/>
        </w:rPr>
        <w:t>Коленовского</w:t>
      </w:r>
      <w:proofErr w:type="spellEnd"/>
      <w:r w:rsidRPr="00446239">
        <w:rPr>
          <w:rStyle w:val="s2"/>
          <w:sz w:val="28"/>
          <w:szCs w:val="26"/>
        </w:rPr>
        <w:t xml:space="preserve"> сельского дома культуры</w:t>
      </w:r>
      <w:r w:rsidR="00830FF4">
        <w:rPr>
          <w:rStyle w:val="s2"/>
          <w:sz w:val="28"/>
          <w:szCs w:val="26"/>
        </w:rPr>
        <w:t xml:space="preserve"> имени Н.И. Андреева</w:t>
      </w:r>
      <w:r w:rsidRPr="00446239">
        <w:rPr>
          <w:rStyle w:val="s2"/>
          <w:sz w:val="28"/>
          <w:szCs w:val="26"/>
        </w:rPr>
        <w:t xml:space="preserve"> структурного подразделения «Петровская культура» муниципального автономного учреждения Ростовского муниципального района «Районный центр культуры и народного творчества» на сумму 300000 (триста тысяч) рублей;</w:t>
      </w:r>
    </w:p>
    <w:p w:rsidR="008F75D2" w:rsidRPr="00446239" w:rsidRDefault="008F75D2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lastRenderedPageBreak/>
        <w:t xml:space="preserve">Ростовскому муниципальному району на ремонт кровли здания структурного подразделения </w:t>
      </w:r>
      <w:proofErr w:type="spellStart"/>
      <w:r w:rsidRPr="00446239">
        <w:rPr>
          <w:rStyle w:val="s2"/>
          <w:sz w:val="28"/>
          <w:szCs w:val="26"/>
        </w:rPr>
        <w:t>Ишненского</w:t>
      </w:r>
      <w:proofErr w:type="spellEnd"/>
      <w:r w:rsidRPr="00446239">
        <w:rPr>
          <w:rStyle w:val="s2"/>
          <w:sz w:val="28"/>
          <w:szCs w:val="26"/>
        </w:rPr>
        <w:t xml:space="preserve"> сельского дома культуры муниципального автономного учреждения Ростовского муниципального района «Районный центр культуры и народного творчества» на сумму 600000 (шестьсот тысяч) рублей;</w:t>
      </w:r>
    </w:p>
    <w:p w:rsidR="008F75D2" w:rsidRPr="00446239" w:rsidRDefault="008F75D2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>Ростовскому муниципальному району на ремонт в здании структурного подразделения «</w:t>
      </w:r>
      <w:proofErr w:type="spellStart"/>
      <w:r w:rsidRPr="00446239">
        <w:rPr>
          <w:rStyle w:val="s2"/>
          <w:sz w:val="28"/>
          <w:szCs w:val="26"/>
        </w:rPr>
        <w:t>Поречский</w:t>
      </w:r>
      <w:proofErr w:type="spellEnd"/>
      <w:r w:rsidRPr="00446239">
        <w:rPr>
          <w:rStyle w:val="s2"/>
          <w:sz w:val="28"/>
          <w:szCs w:val="26"/>
        </w:rPr>
        <w:t xml:space="preserve"> сельский дом культуры» муниципального автономного учреждения Ростовского муниципального района «Районный центр культуры и народного творчества» на сумму 130000 (сто тридцать тысяч) рублей;</w:t>
      </w:r>
    </w:p>
    <w:p w:rsidR="008F75D2" w:rsidRPr="00446239" w:rsidRDefault="00E54244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>Борисоглебскому муниципальному району на капитальный ремонт кровли филиала МУК «Борисоглебский районный культурно-досуговый центр» Андреевский сельский дом культуры на сумму 400000 (четыреста тысяч) рублей;</w:t>
      </w:r>
    </w:p>
    <w:p w:rsidR="00E54244" w:rsidRPr="00446239" w:rsidRDefault="00E54244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>Борисоглебскому муниципальному району на обустройство санитарной зоны в здании филиала МУК «Борисоглебский районный культурно-досуговый центр» Андреевский сельский дом культуры на сумму 150000 (сто пятьдесят тысяч)</w:t>
      </w:r>
      <w:r w:rsidR="00446239" w:rsidRPr="00446239">
        <w:rPr>
          <w:rStyle w:val="s2"/>
          <w:sz w:val="28"/>
          <w:szCs w:val="26"/>
        </w:rPr>
        <w:t xml:space="preserve"> рублей;</w:t>
      </w:r>
    </w:p>
    <w:p w:rsidR="00E54244" w:rsidRPr="00446239" w:rsidRDefault="00E54244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 xml:space="preserve">Городскому округу г. Переславль-Залесский на капитальный ремонт пищеблока Муниципального общеобразовательного учреждения </w:t>
      </w:r>
      <w:proofErr w:type="spellStart"/>
      <w:r w:rsidRPr="00446239">
        <w:rPr>
          <w:rStyle w:val="s2"/>
          <w:sz w:val="28"/>
          <w:szCs w:val="26"/>
        </w:rPr>
        <w:t>Нагорьевская</w:t>
      </w:r>
      <w:proofErr w:type="spellEnd"/>
      <w:r w:rsidRPr="00446239">
        <w:rPr>
          <w:rStyle w:val="s2"/>
          <w:sz w:val="28"/>
          <w:szCs w:val="26"/>
        </w:rPr>
        <w:t xml:space="preserve"> средняя школа на сумму 1800000 (один миллион восемьсот тысяч) рублей;</w:t>
      </w:r>
    </w:p>
    <w:p w:rsidR="00E54244" w:rsidRPr="00446239" w:rsidRDefault="00E54244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 xml:space="preserve">Ростовскому муниципальному району на выполнение ремонтных работ в муниципальном общеобразовательном учреждении </w:t>
      </w:r>
      <w:proofErr w:type="spellStart"/>
      <w:r w:rsidRPr="00446239">
        <w:rPr>
          <w:rStyle w:val="s2"/>
          <w:sz w:val="28"/>
          <w:szCs w:val="26"/>
        </w:rPr>
        <w:t>Дмитриановской</w:t>
      </w:r>
      <w:proofErr w:type="spellEnd"/>
      <w:r w:rsidRPr="00446239">
        <w:rPr>
          <w:rStyle w:val="s2"/>
          <w:sz w:val="28"/>
          <w:szCs w:val="26"/>
        </w:rPr>
        <w:t xml:space="preserve"> средней общеобразовательной школе на сумму 176000 (сто семьдесят шесть тысяч) рублей;</w:t>
      </w:r>
    </w:p>
    <w:p w:rsidR="00E54244" w:rsidRPr="00446239" w:rsidRDefault="00E54244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 xml:space="preserve">Ростовскому муниципальному району на </w:t>
      </w:r>
      <w:r w:rsidR="00830FF4">
        <w:rPr>
          <w:rStyle w:val="s2"/>
          <w:sz w:val="28"/>
          <w:szCs w:val="26"/>
        </w:rPr>
        <w:t>замену</w:t>
      </w:r>
      <w:r w:rsidRPr="00446239">
        <w:rPr>
          <w:rStyle w:val="s2"/>
          <w:sz w:val="28"/>
          <w:szCs w:val="26"/>
        </w:rPr>
        <w:t xml:space="preserve"> </w:t>
      </w:r>
      <w:r w:rsidR="00830FF4">
        <w:rPr>
          <w:rStyle w:val="s2"/>
          <w:sz w:val="28"/>
          <w:szCs w:val="26"/>
        </w:rPr>
        <w:t>оконных</w:t>
      </w:r>
      <w:r w:rsidRPr="00446239">
        <w:rPr>
          <w:rStyle w:val="s2"/>
          <w:sz w:val="28"/>
          <w:szCs w:val="26"/>
        </w:rPr>
        <w:t xml:space="preserve"> </w:t>
      </w:r>
      <w:r w:rsidR="00830FF4">
        <w:rPr>
          <w:rStyle w:val="s2"/>
          <w:sz w:val="28"/>
          <w:szCs w:val="26"/>
        </w:rPr>
        <w:t>блоков</w:t>
      </w:r>
      <w:r w:rsidRPr="00446239">
        <w:rPr>
          <w:rStyle w:val="s2"/>
          <w:sz w:val="28"/>
          <w:szCs w:val="26"/>
        </w:rPr>
        <w:t xml:space="preserve"> в муниципальном общеобразовательном учреждении </w:t>
      </w:r>
      <w:proofErr w:type="spellStart"/>
      <w:r w:rsidRPr="00446239">
        <w:rPr>
          <w:rStyle w:val="s2"/>
          <w:sz w:val="28"/>
          <w:szCs w:val="26"/>
        </w:rPr>
        <w:t>Хмельниковской</w:t>
      </w:r>
      <w:proofErr w:type="spellEnd"/>
      <w:r w:rsidRPr="00446239">
        <w:rPr>
          <w:rStyle w:val="s2"/>
          <w:sz w:val="28"/>
          <w:szCs w:val="26"/>
        </w:rPr>
        <w:t xml:space="preserve"> </w:t>
      </w:r>
      <w:r w:rsidRPr="00446239">
        <w:rPr>
          <w:rStyle w:val="s2"/>
          <w:sz w:val="28"/>
          <w:szCs w:val="26"/>
        </w:rPr>
        <w:lastRenderedPageBreak/>
        <w:t>средней общеобразовательной школе на сумму 400000 (четыреста тысяч) рублей;</w:t>
      </w:r>
    </w:p>
    <w:p w:rsidR="00E54244" w:rsidRPr="00446239" w:rsidRDefault="00E54244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 xml:space="preserve">Ростовскому муниципальному району на </w:t>
      </w:r>
      <w:r w:rsidR="00830FF4">
        <w:rPr>
          <w:rStyle w:val="s2"/>
          <w:sz w:val="28"/>
          <w:szCs w:val="26"/>
        </w:rPr>
        <w:t>замену</w:t>
      </w:r>
      <w:r w:rsidR="00830FF4" w:rsidRPr="00446239">
        <w:rPr>
          <w:rStyle w:val="s2"/>
          <w:sz w:val="28"/>
          <w:szCs w:val="26"/>
        </w:rPr>
        <w:t xml:space="preserve"> </w:t>
      </w:r>
      <w:r w:rsidR="00830FF4">
        <w:rPr>
          <w:rStyle w:val="s2"/>
          <w:sz w:val="28"/>
          <w:szCs w:val="26"/>
        </w:rPr>
        <w:t>оконных</w:t>
      </w:r>
      <w:r w:rsidR="00830FF4" w:rsidRPr="00446239">
        <w:rPr>
          <w:rStyle w:val="s2"/>
          <w:sz w:val="28"/>
          <w:szCs w:val="26"/>
        </w:rPr>
        <w:t xml:space="preserve"> </w:t>
      </w:r>
      <w:r w:rsidR="00830FF4">
        <w:rPr>
          <w:rStyle w:val="s2"/>
          <w:sz w:val="28"/>
          <w:szCs w:val="26"/>
        </w:rPr>
        <w:t>блоков</w:t>
      </w:r>
      <w:r w:rsidR="00830FF4" w:rsidRPr="00446239">
        <w:rPr>
          <w:rStyle w:val="s2"/>
          <w:sz w:val="28"/>
          <w:szCs w:val="26"/>
        </w:rPr>
        <w:t xml:space="preserve"> </w:t>
      </w:r>
      <w:r w:rsidR="00982439" w:rsidRPr="00446239">
        <w:rPr>
          <w:rStyle w:val="s2"/>
          <w:sz w:val="28"/>
          <w:szCs w:val="26"/>
        </w:rPr>
        <w:t xml:space="preserve">в муниципальном общеобразовательном учреждении </w:t>
      </w:r>
      <w:proofErr w:type="spellStart"/>
      <w:r w:rsidR="00982439" w:rsidRPr="00446239">
        <w:rPr>
          <w:rStyle w:val="s2"/>
          <w:sz w:val="28"/>
          <w:szCs w:val="26"/>
        </w:rPr>
        <w:t>Скнятиновской</w:t>
      </w:r>
      <w:proofErr w:type="spellEnd"/>
      <w:r w:rsidR="00982439" w:rsidRPr="00446239">
        <w:rPr>
          <w:rStyle w:val="s2"/>
          <w:sz w:val="28"/>
          <w:szCs w:val="26"/>
        </w:rPr>
        <w:t xml:space="preserve"> средней общеобразовательной школе</w:t>
      </w:r>
      <w:r w:rsidRPr="00446239">
        <w:rPr>
          <w:rStyle w:val="s2"/>
          <w:sz w:val="28"/>
          <w:szCs w:val="26"/>
        </w:rPr>
        <w:t xml:space="preserve"> на сумму </w:t>
      </w:r>
      <w:r w:rsidR="00982439" w:rsidRPr="00446239">
        <w:rPr>
          <w:rStyle w:val="s2"/>
          <w:sz w:val="28"/>
          <w:szCs w:val="26"/>
        </w:rPr>
        <w:t>7</w:t>
      </w:r>
      <w:r w:rsidRPr="00446239">
        <w:rPr>
          <w:rStyle w:val="s2"/>
          <w:sz w:val="28"/>
          <w:szCs w:val="26"/>
        </w:rPr>
        <w:t>0000 (</w:t>
      </w:r>
      <w:r w:rsidR="00982439" w:rsidRPr="00446239">
        <w:rPr>
          <w:rStyle w:val="s2"/>
          <w:sz w:val="28"/>
          <w:szCs w:val="26"/>
        </w:rPr>
        <w:t>семьдесят</w:t>
      </w:r>
      <w:r w:rsidRPr="00446239">
        <w:rPr>
          <w:rStyle w:val="s2"/>
          <w:sz w:val="28"/>
          <w:szCs w:val="26"/>
        </w:rPr>
        <w:t xml:space="preserve"> тысяч) рублей;</w:t>
      </w:r>
    </w:p>
    <w:p w:rsidR="00E54244" w:rsidRPr="00446239" w:rsidRDefault="00982439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 xml:space="preserve">Ростовскому муниципальному району на </w:t>
      </w:r>
      <w:r w:rsidR="00240B4A" w:rsidRPr="00446239">
        <w:rPr>
          <w:rStyle w:val="s2"/>
          <w:sz w:val="28"/>
          <w:szCs w:val="26"/>
        </w:rPr>
        <w:t>в</w:t>
      </w:r>
      <w:r w:rsidRPr="00446239">
        <w:rPr>
          <w:rStyle w:val="s2"/>
          <w:sz w:val="28"/>
          <w:szCs w:val="26"/>
        </w:rPr>
        <w:t>ыполнени</w:t>
      </w:r>
      <w:r w:rsidR="00240B4A" w:rsidRPr="00446239">
        <w:rPr>
          <w:rStyle w:val="s2"/>
          <w:sz w:val="28"/>
          <w:szCs w:val="26"/>
        </w:rPr>
        <w:t>е</w:t>
      </w:r>
      <w:r w:rsidRPr="00446239">
        <w:rPr>
          <w:rStyle w:val="s2"/>
          <w:sz w:val="28"/>
          <w:szCs w:val="26"/>
        </w:rPr>
        <w:t xml:space="preserve"> ремонтных работ в муниципальном дошкольном образовательном учреждении «Детский сад №30 </w:t>
      </w:r>
      <w:proofErr w:type="spellStart"/>
      <w:r w:rsidRPr="00446239">
        <w:rPr>
          <w:rStyle w:val="s2"/>
          <w:sz w:val="28"/>
          <w:szCs w:val="26"/>
        </w:rPr>
        <w:t>р.п</w:t>
      </w:r>
      <w:proofErr w:type="spellEnd"/>
      <w:r w:rsidRPr="00446239">
        <w:rPr>
          <w:rStyle w:val="s2"/>
          <w:sz w:val="28"/>
          <w:szCs w:val="26"/>
        </w:rPr>
        <w:t>. Петровское» на сумму 240000 (двести сорок тысяч) рублей;</w:t>
      </w:r>
    </w:p>
    <w:p w:rsidR="00982439" w:rsidRPr="00446239" w:rsidRDefault="00982439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 xml:space="preserve">Ростовскому муниципальному району на </w:t>
      </w:r>
      <w:r w:rsidR="00240B4A" w:rsidRPr="00446239">
        <w:rPr>
          <w:rStyle w:val="s2"/>
          <w:sz w:val="28"/>
          <w:szCs w:val="26"/>
        </w:rPr>
        <w:t>в</w:t>
      </w:r>
      <w:r w:rsidRPr="00446239">
        <w:rPr>
          <w:rStyle w:val="s2"/>
          <w:sz w:val="28"/>
          <w:szCs w:val="26"/>
        </w:rPr>
        <w:t xml:space="preserve">ыполнение ремонтных работ в муниципальном дошкольном образовательном учреждении «Детский сад №23 с. </w:t>
      </w:r>
      <w:proofErr w:type="spellStart"/>
      <w:r w:rsidRPr="00446239">
        <w:rPr>
          <w:rStyle w:val="s2"/>
          <w:sz w:val="28"/>
          <w:szCs w:val="26"/>
        </w:rPr>
        <w:t>Шурскол</w:t>
      </w:r>
      <w:proofErr w:type="spellEnd"/>
      <w:r w:rsidRPr="00446239">
        <w:rPr>
          <w:rStyle w:val="s2"/>
          <w:sz w:val="28"/>
          <w:szCs w:val="26"/>
        </w:rPr>
        <w:t>» на сумму 500000 (пятьсот тысяч) рублей;</w:t>
      </w:r>
    </w:p>
    <w:p w:rsidR="00982439" w:rsidRPr="00446239" w:rsidRDefault="00982439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 xml:space="preserve">Ростовскому муниципальному району на </w:t>
      </w:r>
      <w:r w:rsidR="00240B4A" w:rsidRPr="00446239">
        <w:rPr>
          <w:rStyle w:val="s2"/>
          <w:sz w:val="28"/>
          <w:szCs w:val="26"/>
        </w:rPr>
        <w:t>в</w:t>
      </w:r>
      <w:r w:rsidRPr="00446239">
        <w:rPr>
          <w:rStyle w:val="s2"/>
          <w:sz w:val="28"/>
          <w:szCs w:val="26"/>
        </w:rPr>
        <w:t xml:space="preserve">ыполнение ремонтных работ в муниципальном общеобразовательном учреждении </w:t>
      </w:r>
      <w:proofErr w:type="spellStart"/>
      <w:r w:rsidRPr="00446239">
        <w:rPr>
          <w:rStyle w:val="s2"/>
          <w:sz w:val="28"/>
          <w:szCs w:val="26"/>
        </w:rPr>
        <w:t>Шурскольской</w:t>
      </w:r>
      <w:proofErr w:type="spellEnd"/>
      <w:r w:rsidRPr="00446239">
        <w:rPr>
          <w:rStyle w:val="s2"/>
          <w:sz w:val="28"/>
          <w:szCs w:val="26"/>
        </w:rPr>
        <w:t xml:space="preserve"> средней общеобразовательной школе на сумму 350000 (триста пятьдесят тысяч) рублей;</w:t>
      </w:r>
    </w:p>
    <w:p w:rsidR="00982439" w:rsidRPr="00446239" w:rsidRDefault="00982439" w:rsidP="0044623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 xml:space="preserve">Ростовскому муниципальному району на </w:t>
      </w:r>
      <w:r w:rsidR="00240B4A" w:rsidRPr="00446239">
        <w:rPr>
          <w:rStyle w:val="s2"/>
          <w:sz w:val="28"/>
          <w:szCs w:val="26"/>
        </w:rPr>
        <w:t>в</w:t>
      </w:r>
      <w:r w:rsidRPr="00446239">
        <w:rPr>
          <w:rStyle w:val="s2"/>
          <w:sz w:val="28"/>
          <w:szCs w:val="26"/>
        </w:rPr>
        <w:t xml:space="preserve">ыполнение ремонтных работ в муниципальном дошкольном образовательном учреждении «Детский сад №37 д. </w:t>
      </w:r>
      <w:proofErr w:type="spellStart"/>
      <w:r w:rsidRPr="00446239">
        <w:rPr>
          <w:rStyle w:val="s2"/>
          <w:sz w:val="28"/>
          <w:szCs w:val="26"/>
        </w:rPr>
        <w:t>Судино</w:t>
      </w:r>
      <w:proofErr w:type="spellEnd"/>
      <w:r w:rsidRPr="00446239">
        <w:rPr>
          <w:rStyle w:val="s2"/>
          <w:sz w:val="28"/>
          <w:szCs w:val="26"/>
        </w:rPr>
        <w:t>»  на сумму 190000 (</w:t>
      </w:r>
      <w:proofErr w:type="gramStart"/>
      <w:r w:rsidRPr="00446239">
        <w:rPr>
          <w:rStyle w:val="s2"/>
          <w:sz w:val="28"/>
          <w:szCs w:val="26"/>
        </w:rPr>
        <w:t>сто девяноста</w:t>
      </w:r>
      <w:proofErr w:type="gramEnd"/>
      <w:r w:rsidRPr="00446239">
        <w:rPr>
          <w:rStyle w:val="s2"/>
          <w:sz w:val="28"/>
          <w:szCs w:val="26"/>
        </w:rPr>
        <w:t xml:space="preserve"> тысяч) рублей;</w:t>
      </w:r>
    </w:p>
    <w:p w:rsidR="00B532DF" w:rsidRPr="00446239" w:rsidRDefault="00B532DF" w:rsidP="00446239">
      <w:pPr>
        <w:spacing w:line="360" w:lineRule="auto"/>
        <w:ind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>уменьшив на указанную сумму нераспределенные средства субсидии на реализацию мероприятий инициативного бюджетирования на территории Ярославской области (поддержка местных инициатив) (код целевой классификации 39.6.01.75350) по Государственной программе «Местное самоуправление в Ярославской области».</w:t>
      </w:r>
    </w:p>
    <w:p w:rsidR="00446239" w:rsidRPr="00446239" w:rsidRDefault="00982439" w:rsidP="00446239">
      <w:pPr>
        <w:pStyle w:val="p5"/>
        <w:pBdr>
          <w:bar w:val="single" w:sz="4" w:color="auto"/>
        </w:pBdr>
        <w:suppressAutoHyphens/>
        <w:spacing w:before="0" w:beforeAutospacing="0" w:after="0" w:afterAutospacing="0" w:line="360" w:lineRule="auto"/>
        <w:ind w:firstLine="709"/>
        <w:jc w:val="both"/>
        <w:rPr>
          <w:rStyle w:val="s2"/>
          <w:sz w:val="28"/>
          <w:szCs w:val="26"/>
        </w:rPr>
      </w:pPr>
      <w:r w:rsidRPr="00446239">
        <w:rPr>
          <w:rStyle w:val="s2"/>
          <w:sz w:val="28"/>
          <w:szCs w:val="26"/>
        </w:rPr>
        <w:t>Внести соответствующие изменения в текстовую часть и приложения к законопроекту.</w:t>
      </w:r>
    </w:p>
    <w:p w:rsidR="00982439" w:rsidRPr="00446239" w:rsidRDefault="00982439" w:rsidP="00446239">
      <w:pPr>
        <w:spacing w:line="360" w:lineRule="auto"/>
        <w:ind w:firstLine="709"/>
        <w:jc w:val="both"/>
        <w:rPr>
          <w:b/>
          <w:i/>
          <w:sz w:val="28"/>
          <w:szCs w:val="26"/>
        </w:rPr>
      </w:pPr>
      <w:r w:rsidRPr="00446239">
        <w:rPr>
          <w:b/>
          <w:sz w:val="28"/>
          <w:szCs w:val="26"/>
        </w:rPr>
        <w:t xml:space="preserve">Обоснование поправки: </w:t>
      </w:r>
      <w:r w:rsidRPr="00446239">
        <w:rPr>
          <w:sz w:val="28"/>
          <w:szCs w:val="26"/>
        </w:rPr>
        <w:t xml:space="preserve">поправка подготовлена на основании обращений жителей населенных пунктов, родителей и руководства образовательных учреждений, Глав поселений Борисоглебского муниципального района, Главы Борисоглебского муниципального района, </w:t>
      </w:r>
      <w:r w:rsidRPr="00446239">
        <w:rPr>
          <w:sz w:val="28"/>
          <w:szCs w:val="26"/>
        </w:rPr>
        <w:lastRenderedPageBreak/>
        <w:t xml:space="preserve">Главы городского округа города Переславля-Залесского для повышения качества жизни населения региона. </w:t>
      </w:r>
    </w:p>
    <w:p w:rsidR="00982439" w:rsidRPr="00446239" w:rsidRDefault="00982439" w:rsidP="00446239">
      <w:pPr>
        <w:spacing w:line="360" w:lineRule="auto"/>
        <w:jc w:val="both"/>
        <w:rPr>
          <w:sz w:val="28"/>
          <w:szCs w:val="26"/>
        </w:rPr>
      </w:pPr>
    </w:p>
    <w:p w:rsidR="00982439" w:rsidRPr="00446239" w:rsidRDefault="00982439" w:rsidP="00446239">
      <w:pPr>
        <w:spacing w:line="360" w:lineRule="auto"/>
        <w:jc w:val="both"/>
        <w:rPr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119B" w:rsidRPr="00446239" w:rsidTr="0091119B">
        <w:tc>
          <w:tcPr>
            <w:tcW w:w="4785" w:type="dxa"/>
          </w:tcPr>
          <w:p w:rsidR="0091119B" w:rsidRPr="00446239" w:rsidRDefault="0091119B" w:rsidP="00446239">
            <w:pPr>
              <w:spacing w:line="360" w:lineRule="auto"/>
              <w:jc w:val="both"/>
              <w:rPr>
                <w:sz w:val="28"/>
                <w:szCs w:val="26"/>
              </w:rPr>
            </w:pPr>
            <w:r w:rsidRPr="00446239">
              <w:rPr>
                <w:sz w:val="28"/>
                <w:szCs w:val="26"/>
              </w:rPr>
              <w:t xml:space="preserve">Депутаты </w:t>
            </w:r>
            <w:proofErr w:type="gramStart"/>
            <w:r w:rsidRPr="00446239">
              <w:rPr>
                <w:sz w:val="28"/>
                <w:szCs w:val="26"/>
              </w:rPr>
              <w:t>Ярославской</w:t>
            </w:r>
            <w:proofErr w:type="gramEnd"/>
          </w:p>
        </w:tc>
        <w:tc>
          <w:tcPr>
            <w:tcW w:w="4786" w:type="dxa"/>
          </w:tcPr>
          <w:p w:rsidR="0091119B" w:rsidRPr="00446239" w:rsidRDefault="0091119B" w:rsidP="00446239">
            <w:pPr>
              <w:spacing w:line="360" w:lineRule="auto"/>
              <w:jc w:val="right"/>
              <w:rPr>
                <w:sz w:val="28"/>
                <w:szCs w:val="26"/>
              </w:rPr>
            </w:pPr>
            <w:r w:rsidRPr="00446239">
              <w:rPr>
                <w:sz w:val="28"/>
                <w:szCs w:val="26"/>
              </w:rPr>
              <w:t xml:space="preserve">Ю.А. </w:t>
            </w:r>
            <w:proofErr w:type="spellStart"/>
            <w:r w:rsidRPr="00446239">
              <w:rPr>
                <w:sz w:val="28"/>
                <w:szCs w:val="26"/>
              </w:rPr>
              <w:t>Филимендиков</w:t>
            </w:r>
            <w:proofErr w:type="spellEnd"/>
          </w:p>
        </w:tc>
      </w:tr>
      <w:tr w:rsidR="0091119B" w:rsidRPr="00446239" w:rsidTr="0091119B">
        <w:tc>
          <w:tcPr>
            <w:tcW w:w="4785" w:type="dxa"/>
          </w:tcPr>
          <w:p w:rsidR="0091119B" w:rsidRPr="00446239" w:rsidRDefault="0091119B" w:rsidP="00446239">
            <w:pPr>
              <w:spacing w:line="360" w:lineRule="auto"/>
              <w:jc w:val="both"/>
              <w:rPr>
                <w:sz w:val="28"/>
                <w:szCs w:val="26"/>
              </w:rPr>
            </w:pPr>
            <w:r w:rsidRPr="00446239">
              <w:rPr>
                <w:sz w:val="28"/>
                <w:szCs w:val="26"/>
              </w:rPr>
              <w:t>областной Думы</w:t>
            </w:r>
          </w:p>
        </w:tc>
        <w:tc>
          <w:tcPr>
            <w:tcW w:w="4786" w:type="dxa"/>
          </w:tcPr>
          <w:p w:rsidR="0091119B" w:rsidRPr="00446239" w:rsidRDefault="0091119B" w:rsidP="00446239">
            <w:pPr>
              <w:spacing w:line="360" w:lineRule="auto"/>
              <w:jc w:val="right"/>
              <w:rPr>
                <w:sz w:val="28"/>
                <w:szCs w:val="26"/>
              </w:rPr>
            </w:pPr>
            <w:r w:rsidRPr="00446239">
              <w:rPr>
                <w:sz w:val="28"/>
                <w:szCs w:val="26"/>
              </w:rPr>
              <w:t>А.А. Юдаев</w:t>
            </w:r>
          </w:p>
        </w:tc>
      </w:tr>
    </w:tbl>
    <w:p w:rsidR="00982439" w:rsidRPr="00446239" w:rsidRDefault="00982439" w:rsidP="00222D8E">
      <w:pPr>
        <w:spacing w:line="360" w:lineRule="auto"/>
        <w:jc w:val="both"/>
        <w:rPr>
          <w:sz w:val="24"/>
          <w:szCs w:val="22"/>
        </w:rPr>
      </w:pPr>
    </w:p>
    <w:p w:rsidR="001A5443" w:rsidRPr="00446239" w:rsidRDefault="009D2202" w:rsidP="00446239">
      <w:pPr>
        <w:spacing w:line="360" w:lineRule="auto"/>
        <w:jc w:val="both"/>
        <w:rPr>
          <w:sz w:val="32"/>
          <w:szCs w:val="28"/>
        </w:rPr>
      </w:pPr>
      <w:r w:rsidRPr="00446239">
        <w:rPr>
          <w:sz w:val="32"/>
          <w:szCs w:val="28"/>
        </w:rPr>
        <w:t xml:space="preserve">                                             </w:t>
      </w:r>
    </w:p>
    <w:sectPr w:rsidR="001A5443" w:rsidRPr="00446239" w:rsidSect="00446239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461"/>
    <w:multiLevelType w:val="hybridMultilevel"/>
    <w:tmpl w:val="A7A043A4"/>
    <w:lvl w:ilvl="0" w:tplc="960270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FE81B91"/>
    <w:multiLevelType w:val="hybridMultilevel"/>
    <w:tmpl w:val="A290F6DE"/>
    <w:lvl w:ilvl="0" w:tplc="960270E0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46B2FD3"/>
    <w:multiLevelType w:val="hybridMultilevel"/>
    <w:tmpl w:val="B8D6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6111D"/>
    <w:multiLevelType w:val="hybridMultilevel"/>
    <w:tmpl w:val="53FA09A0"/>
    <w:lvl w:ilvl="0" w:tplc="960270E0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DF"/>
    <w:rsid w:val="001A5443"/>
    <w:rsid w:val="00222D8E"/>
    <w:rsid w:val="00240B4A"/>
    <w:rsid w:val="00446239"/>
    <w:rsid w:val="00634159"/>
    <w:rsid w:val="007709C0"/>
    <w:rsid w:val="00830FF4"/>
    <w:rsid w:val="008F75D2"/>
    <w:rsid w:val="0091119B"/>
    <w:rsid w:val="00982439"/>
    <w:rsid w:val="009D2202"/>
    <w:rsid w:val="009E63AC"/>
    <w:rsid w:val="00B532DF"/>
    <w:rsid w:val="00CA693D"/>
    <w:rsid w:val="00E54244"/>
    <w:rsid w:val="00E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532DF"/>
  </w:style>
  <w:style w:type="paragraph" w:styleId="a3">
    <w:name w:val="Balloon Text"/>
    <w:basedOn w:val="a"/>
    <w:link w:val="a4"/>
    <w:uiPriority w:val="99"/>
    <w:semiHidden/>
    <w:unhideWhenUsed/>
    <w:rsid w:val="00B53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32DF"/>
    <w:pPr>
      <w:ind w:left="720"/>
      <w:contextualSpacing/>
    </w:pPr>
  </w:style>
  <w:style w:type="paragraph" w:customStyle="1" w:styleId="p5">
    <w:name w:val="p5"/>
    <w:basedOn w:val="a"/>
    <w:rsid w:val="00982439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91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532DF"/>
  </w:style>
  <w:style w:type="paragraph" w:styleId="a3">
    <w:name w:val="Balloon Text"/>
    <w:basedOn w:val="a"/>
    <w:link w:val="a4"/>
    <w:uiPriority w:val="99"/>
    <w:semiHidden/>
    <w:unhideWhenUsed/>
    <w:rsid w:val="00B53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32DF"/>
    <w:pPr>
      <w:ind w:left="720"/>
      <w:contextualSpacing/>
    </w:pPr>
  </w:style>
  <w:style w:type="paragraph" w:customStyle="1" w:styleId="p5">
    <w:name w:val="p5"/>
    <w:basedOn w:val="a"/>
    <w:rsid w:val="00982439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91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D4E4-B684-4FEA-AA41-3621AA6E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Юдаев Андрей Александрович</dc:creator>
  <cp:lastModifiedBy>Молчанова Ольга Петровна</cp:lastModifiedBy>
  <cp:revision>2</cp:revision>
  <cp:lastPrinted>2021-02-02T10:25:00Z</cp:lastPrinted>
  <dcterms:created xsi:type="dcterms:W3CDTF">2021-02-08T12:34:00Z</dcterms:created>
  <dcterms:modified xsi:type="dcterms:W3CDTF">2021-02-08T12:34:00Z</dcterms:modified>
</cp:coreProperties>
</file>