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EF7605" w:rsidRPr="00336609" w:rsidRDefault="00EF7605" w:rsidP="00EF7605">
      <w:pPr>
        <w:ind w:firstLine="0"/>
        <w:jc w:val="center"/>
        <w:rPr>
          <w:b/>
          <w:szCs w:val="28"/>
        </w:rPr>
      </w:pPr>
    </w:p>
    <w:p w:rsidR="00B2170E" w:rsidRPr="00336609" w:rsidRDefault="00EB17A2" w:rsidP="00EF7605">
      <w:pPr>
        <w:ind w:firstLine="0"/>
        <w:jc w:val="center"/>
        <w:rPr>
          <w:b/>
          <w:bCs/>
          <w:szCs w:val="28"/>
        </w:rPr>
      </w:pPr>
      <w:r w:rsidRPr="00336609">
        <w:rPr>
          <w:b/>
          <w:bCs/>
          <w:szCs w:val="28"/>
        </w:rPr>
        <w:t>О внесении изменени</w:t>
      </w:r>
      <w:r w:rsidR="003C461E" w:rsidRPr="00336609">
        <w:rPr>
          <w:b/>
          <w:bCs/>
          <w:szCs w:val="28"/>
        </w:rPr>
        <w:t>й</w:t>
      </w:r>
      <w:r w:rsidRPr="00336609">
        <w:rPr>
          <w:b/>
          <w:bCs/>
          <w:szCs w:val="28"/>
        </w:rPr>
        <w:t xml:space="preserve"> в </w:t>
      </w:r>
      <w:r w:rsidR="00D34E03" w:rsidRPr="00336609">
        <w:rPr>
          <w:b/>
          <w:bCs/>
          <w:szCs w:val="28"/>
        </w:rPr>
        <w:t xml:space="preserve">Закон Ярославской области </w:t>
      </w:r>
    </w:p>
    <w:p w:rsidR="007E3947" w:rsidRPr="00336609" w:rsidRDefault="00D34E03" w:rsidP="00EF7605">
      <w:pPr>
        <w:ind w:firstLine="0"/>
        <w:rPr>
          <w:b/>
          <w:bCs/>
          <w:iCs/>
          <w:szCs w:val="28"/>
        </w:rPr>
      </w:pPr>
      <w:r w:rsidRPr="00336609">
        <w:rPr>
          <w:b/>
          <w:bCs/>
          <w:szCs w:val="28"/>
        </w:rPr>
        <w:t>«</w:t>
      </w:r>
      <w:r w:rsidR="007E3947" w:rsidRPr="00336609">
        <w:rPr>
          <w:b/>
          <w:bCs/>
          <w:iCs/>
          <w:szCs w:val="28"/>
        </w:rPr>
        <w:t xml:space="preserve">О государственном регулировании инвестиционной деятельности </w:t>
      </w:r>
    </w:p>
    <w:p w:rsidR="00BC27B8" w:rsidRPr="00336609" w:rsidRDefault="007E3947" w:rsidP="00EF7605">
      <w:pPr>
        <w:ind w:firstLine="0"/>
        <w:jc w:val="center"/>
        <w:rPr>
          <w:b/>
          <w:bCs/>
          <w:szCs w:val="28"/>
        </w:rPr>
      </w:pPr>
      <w:r w:rsidRPr="00336609">
        <w:rPr>
          <w:b/>
          <w:bCs/>
          <w:iCs/>
          <w:szCs w:val="28"/>
        </w:rPr>
        <w:t>на территории Ярославской области</w:t>
      </w:r>
      <w:r w:rsidR="00D34E03" w:rsidRPr="00336609">
        <w:rPr>
          <w:b/>
          <w:bCs/>
          <w:szCs w:val="28"/>
        </w:rPr>
        <w:t>»</w:t>
      </w:r>
    </w:p>
    <w:p w:rsidR="00FB544D" w:rsidRPr="00336609" w:rsidRDefault="00FB544D" w:rsidP="00EF7605">
      <w:pPr>
        <w:pStyle w:val="af"/>
        <w:tabs>
          <w:tab w:val="left" w:pos="709"/>
        </w:tabs>
        <w:rPr>
          <w:sz w:val="28"/>
          <w:szCs w:val="28"/>
        </w:rPr>
      </w:pPr>
    </w:p>
    <w:p w:rsidR="00B2170E" w:rsidRPr="00336609" w:rsidRDefault="00B2170E" w:rsidP="00EF7605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336609" w:rsidRDefault="00EB17A2" w:rsidP="00EF7605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336609">
        <w:rPr>
          <w:sz w:val="24"/>
          <w:szCs w:val="28"/>
        </w:rPr>
        <w:t>Принят</w:t>
      </w:r>
      <w:proofErr w:type="gramEnd"/>
      <w:r w:rsidRPr="00336609">
        <w:rPr>
          <w:sz w:val="24"/>
          <w:szCs w:val="28"/>
        </w:rPr>
        <w:t xml:space="preserve"> Ярославской областной Думой</w:t>
      </w:r>
    </w:p>
    <w:p w:rsidR="00EB17A2" w:rsidRPr="00336609" w:rsidRDefault="00EF7605" w:rsidP="00EF7605">
      <w:pPr>
        <w:tabs>
          <w:tab w:val="left" w:pos="709"/>
        </w:tabs>
        <w:ind w:firstLine="0"/>
        <w:rPr>
          <w:sz w:val="24"/>
          <w:szCs w:val="28"/>
        </w:rPr>
      </w:pPr>
      <w:r w:rsidRPr="00336609">
        <w:rPr>
          <w:sz w:val="24"/>
          <w:szCs w:val="28"/>
        </w:rPr>
        <w:t>29 июня</w:t>
      </w:r>
      <w:r w:rsidR="00EB17A2" w:rsidRPr="00336609">
        <w:rPr>
          <w:sz w:val="24"/>
          <w:szCs w:val="28"/>
        </w:rPr>
        <w:t xml:space="preserve"> 202</w:t>
      </w:r>
      <w:r w:rsidR="00BC27B8" w:rsidRPr="00336609">
        <w:rPr>
          <w:sz w:val="24"/>
          <w:szCs w:val="28"/>
        </w:rPr>
        <w:t>1</w:t>
      </w:r>
      <w:r w:rsidR="00EB17A2" w:rsidRPr="00336609">
        <w:rPr>
          <w:sz w:val="24"/>
          <w:szCs w:val="28"/>
        </w:rPr>
        <w:t xml:space="preserve"> года</w:t>
      </w:r>
    </w:p>
    <w:p w:rsidR="00B2170E" w:rsidRPr="00336609" w:rsidRDefault="00B2170E" w:rsidP="00EF7605">
      <w:pPr>
        <w:ind w:firstLine="0"/>
        <w:rPr>
          <w:bCs/>
          <w:szCs w:val="28"/>
        </w:rPr>
      </w:pPr>
    </w:p>
    <w:p w:rsidR="0096168F" w:rsidRPr="00336609" w:rsidRDefault="0096168F" w:rsidP="00EF7605">
      <w:pPr>
        <w:ind w:firstLine="0"/>
        <w:rPr>
          <w:bCs/>
          <w:szCs w:val="28"/>
        </w:rPr>
      </w:pPr>
    </w:p>
    <w:p w:rsidR="007E3947" w:rsidRPr="00336609" w:rsidRDefault="007E3947" w:rsidP="00EF7605">
      <w:pPr>
        <w:ind w:firstLine="709"/>
        <w:rPr>
          <w:bCs/>
          <w:szCs w:val="28"/>
        </w:rPr>
      </w:pPr>
      <w:proofErr w:type="gramStart"/>
      <w:r w:rsidRPr="00336609">
        <w:rPr>
          <w:bCs/>
          <w:szCs w:val="28"/>
        </w:rPr>
        <w:t>Внести в Закон Ярославской области от 19.12.2005 № 83-з «О госуда</w:t>
      </w:r>
      <w:r w:rsidRPr="00336609">
        <w:rPr>
          <w:bCs/>
          <w:szCs w:val="28"/>
        </w:rPr>
        <w:t>р</w:t>
      </w:r>
      <w:r w:rsidRPr="00336609">
        <w:rPr>
          <w:bCs/>
          <w:szCs w:val="28"/>
        </w:rPr>
        <w:t>ственном регулировании инвестиционной деятельности на территории Яр</w:t>
      </w:r>
      <w:r w:rsidRPr="00336609">
        <w:rPr>
          <w:bCs/>
          <w:szCs w:val="28"/>
        </w:rPr>
        <w:t>о</w:t>
      </w:r>
      <w:r w:rsidRPr="00336609">
        <w:rPr>
          <w:bCs/>
          <w:szCs w:val="28"/>
        </w:rPr>
        <w:t>славской области» (Губернские вести, 2005, 19 декабря, № 69; 2007, 9 марта, № 15; 14 июня, № 40; 2008, 4 марта, № 17; Документ – Регион, 2010, 9 апр</w:t>
      </w:r>
      <w:r w:rsidRPr="00336609">
        <w:rPr>
          <w:bCs/>
          <w:szCs w:val="28"/>
        </w:rPr>
        <w:t>е</w:t>
      </w:r>
      <w:r w:rsidRPr="00336609">
        <w:rPr>
          <w:bCs/>
          <w:szCs w:val="28"/>
        </w:rPr>
        <w:t>ля, № 22; 2011, 6 июля, № 52; 2012, 26 декабря, № 108; 2013, 12 ноября, № 90;</w:t>
      </w:r>
      <w:proofErr w:type="gramEnd"/>
      <w:r w:rsidRPr="00336609">
        <w:rPr>
          <w:bCs/>
          <w:szCs w:val="28"/>
        </w:rPr>
        <w:t xml:space="preserve"> 2014, 17 октября, № 86; 2016, 6 декабря, № 106; 2018, 25 декабря, </w:t>
      </w:r>
      <w:proofErr w:type="gramStart"/>
      <w:r w:rsidRPr="00336609">
        <w:rPr>
          <w:bCs/>
          <w:szCs w:val="28"/>
        </w:rPr>
        <w:t>№ 111; 2019, 15 ноября, № 97</w:t>
      </w:r>
      <w:r w:rsidR="003C461E" w:rsidRPr="00336609">
        <w:rPr>
          <w:bCs/>
          <w:szCs w:val="28"/>
        </w:rPr>
        <w:t>; 2020, 30 сентября, № 82</w:t>
      </w:r>
      <w:r w:rsidRPr="00336609">
        <w:rPr>
          <w:bCs/>
          <w:szCs w:val="28"/>
        </w:rPr>
        <w:t>) следующие измен</w:t>
      </w:r>
      <w:r w:rsidRPr="00336609">
        <w:rPr>
          <w:bCs/>
          <w:szCs w:val="28"/>
        </w:rPr>
        <w:t>е</w:t>
      </w:r>
      <w:r w:rsidRPr="00336609">
        <w:rPr>
          <w:bCs/>
          <w:szCs w:val="28"/>
        </w:rPr>
        <w:t xml:space="preserve">ния: </w:t>
      </w:r>
      <w:proofErr w:type="gramEnd"/>
    </w:p>
    <w:p w:rsidR="007E3947" w:rsidRPr="00336609" w:rsidRDefault="007E3947" w:rsidP="00EF7605">
      <w:pPr>
        <w:ind w:firstLine="709"/>
        <w:rPr>
          <w:bCs/>
          <w:szCs w:val="28"/>
        </w:rPr>
      </w:pPr>
      <w:r w:rsidRPr="00336609">
        <w:rPr>
          <w:bCs/>
          <w:szCs w:val="28"/>
        </w:rPr>
        <w:t xml:space="preserve">1) часть 1 статьи 2 дополнить пунктами 18 </w:t>
      </w:r>
      <w:r w:rsidR="001A0DCE" w:rsidRPr="00336609">
        <w:rPr>
          <w:bCs/>
          <w:szCs w:val="28"/>
        </w:rPr>
        <w:t xml:space="preserve">и </w:t>
      </w:r>
      <w:r w:rsidRPr="00336609">
        <w:rPr>
          <w:bCs/>
          <w:szCs w:val="28"/>
        </w:rPr>
        <w:t>19 следующего содерж</w:t>
      </w:r>
      <w:r w:rsidRPr="00336609">
        <w:rPr>
          <w:bCs/>
          <w:szCs w:val="28"/>
        </w:rPr>
        <w:t>а</w:t>
      </w:r>
      <w:r w:rsidRPr="00336609">
        <w:rPr>
          <w:bCs/>
          <w:szCs w:val="28"/>
        </w:rPr>
        <w:t>ния:</w:t>
      </w:r>
    </w:p>
    <w:p w:rsidR="007E3947" w:rsidRPr="00336609" w:rsidRDefault="00434EF2" w:rsidP="00EF7605">
      <w:pPr>
        <w:ind w:firstLine="709"/>
        <w:rPr>
          <w:bCs/>
          <w:szCs w:val="28"/>
        </w:rPr>
      </w:pPr>
      <w:r w:rsidRPr="00336609">
        <w:rPr>
          <w:szCs w:val="28"/>
        </w:rPr>
        <w:t>«</w:t>
      </w:r>
      <w:r w:rsidR="008A4721" w:rsidRPr="00336609">
        <w:rPr>
          <w:szCs w:val="28"/>
        </w:rPr>
        <w:t>18) туристско-рекреационный парк Ярославской области – комплекс объектов недвижимого имущества, состоящий из земельного участка (з</w:t>
      </w:r>
      <w:r w:rsidR="008A4721" w:rsidRPr="00336609">
        <w:rPr>
          <w:szCs w:val="28"/>
        </w:rPr>
        <w:t>е</w:t>
      </w:r>
      <w:r w:rsidR="008A4721" w:rsidRPr="00336609">
        <w:rPr>
          <w:szCs w:val="28"/>
        </w:rPr>
        <w:t>мельных участков) со зданиями, строениями или сооружениями, обеспече</w:t>
      </w:r>
      <w:r w:rsidR="008A4721" w:rsidRPr="00336609">
        <w:rPr>
          <w:szCs w:val="28"/>
        </w:rPr>
        <w:t>н</w:t>
      </w:r>
      <w:r w:rsidR="008A4721" w:rsidRPr="00336609">
        <w:rPr>
          <w:szCs w:val="28"/>
        </w:rPr>
        <w:t>ного инженерной и транспортной инфраструктурой, необходимой для созд</w:t>
      </w:r>
      <w:r w:rsidR="008A4721" w:rsidRPr="00336609">
        <w:rPr>
          <w:szCs w:val="28"/>
        </w:rPr>
        <w:t>а</w:t>
      </w:r>
      <w:r w:rsidR="008A4721" w:rsidRPr="00336609">
        <w:rPr>
          <w:szCs w:val="28"/>
        </w:rPr>
        <w:t>ния и (или) развития туристских ресурсов и объектов туристской индустрии в целях создания благоприятных условий для развития туризма в Яросла</w:t>
      </w:r>
      <w:r w:rsidR="008A4721" w:rsidRPr="00336609">
        <w:rPr>
          <w:szCs w:val="28"/>
        </w:rPr>
        <w:t>в</w:t>
      </w:r>
      <w:r w:rsidR="008A4721" w:rsidRPr="00336609">
        <w:rPr>
          <w:szCs w:val="28"/>
        </w:rPr>
        <w:t>ской области;</w:t>
      </w:r>
    </w:p>
    <w:p w:rsidR="008A4721" w:rsidRPr="00336609" w:rsidRDefault="007E3947" w:rsidP="00EF7605">
      <w:pPr>
        <w:ind w:firstLine="709"/>
        <w:rPr>
          <w:szCs w:val="28"/>
        </w:rPr>
      </w:pPr>
      <w:proofErr w:type="gramStart"/>
      <w:r w:rsidRPr="00336609">
        <w:rPr>
          <w:bCs/>
          <w:szCs w:val="28"/>
        </w:rPr>
        <w:t>19) резидент туристско-рекреационного парка Ярославской области – юридическое лицо или индивидуальный предприниматель, включенные в р</w:t>
      </w:r>
      <w:r w:rsidRPr="00336609">
        <w:rPr>
          <w:bCs/>
          <w:szCs w:val="28"/>
        </w:rPr>
        <w:t>е</w:t>
      </w:r>
      <w:r w:rsidRPr="00336609">
        <w:rPr>
          <w:bCs/>
          <w:szCs w:val="28"/>
        </w:rPr>
        <w:t>естр резидентов туристско-рекреационных парков Ярославской области</w:t>
      </w:r>
      <w:r w:rsidR="008A4721" w:rsidRPr="00336609">
        <w:rPr>
          <w:szCs w:val="28"/>
        </w:rPr>
        <w:t xml:space="preserve"> и осуществляющие инвестиционную деятельность по созданию и (или) разв</w:t>
      </w:r>
      <w:r w:rsidR="008A4721" w:rsidRPr="00336609">
        <w:rPr>
          <w:szCs w:val="28"/>
        </w:rPr>
        <w:t>и</w:t>
      </w:r>
      <w:r w:rsidR="008A4721" w:rsidRPr="00336609">
        <w:rPr>
          <w:szCs w:val="28"/>
        </w:rPr>
        <w:t>тию туристских ресурсов и объектов туристской индустрии на территории туристско-рекреационных парков Ярославской области</w:t>
      </w:r>
      <w:r w:rsidR="00434EF2" w:rsidRPr="00336609">
        <w:rPr>
          <w:szCs w:val="28"/>
        </w:rPr>
        <w:t>.</w:t>
      </w:r>
      <w:r w:rsidR="008A4721" w:rsidRPr="00336609">
        <w:rPr>
          <w:szCs w:val="28"/>
        </w:rPr>
        <w:t>»;</w:t>
      </w:r>
      <w:proofErr w:type="gramEnd"/>
    </w:p>
    <w:p w:rsidR="00446AC7" w:rsidRPr="00336609" w:rsidRDefault="00446AC7">
      <w:pPr>
        <w:ind w:firstLine="0"/>
        <w:jc w:val="left"/>
        <w:rPr>
          <w:bCs/>
          <w:szCs w:val="28"/>
        </w:rPr>
      </w:pPr>
      <w:r w:rsidRPr="00336609">
        <w:rPr>
          <w:bCs/>
          <w:szCs w:val="28"/>
        </w:rPr>
        <w:br w:type="page"/>
      </w:r>
    </w:p>
    <w:p w:rsidR="007E3947" w:rsidRPr="00336609" w:rsidRDefault="007E3947" w:rsidP="00EF7605">
      <w:pPr>
        <w:ind w:firstLine="709"/>
        <w:rPr>
          <w:bCs/>
          <w:szCs w:val="28"/>
        </w:rPr>
      </w:pPr>
      <w:r w:rsidRPr="00336609">
        <w:rPr>
          <w:bCs/>
          <w:szCs w:val="28"/>
        </w:rPr>
        <w:lastRenderedPageBreak/>
        <w:t>2) дополнить главой 3</w:t>
      </w:r>
      <w:r w:rsidRPr="00336609">
        <w:rPr>
          <w:bCs/>
          <w:szCs w:val="28"/>
          <w:vertAlign w:val="superscript"/>
        </w:rPr>
        <w:t>4</w:t>
      </w:r>
      <w:r w:rsidRPr="00336609">
        <w:rPr>
          <w:bCs/>
          <w:szCs w:val="28"/>
        </w:rPr>
        <w:t xml:space="preserve"> следующего содержания: </w:t>
      </w:r>
    </w:p>
    <w:p w:rsidR="008A4721" w:rsidRPr="00336609" w:rsidRDefault="008A4721" w:rsidP="00EF7605">
      <w:pPr>
        <w:ind w:firstLine="709"/>
        <w:rPr>
          <w:b/>
          <w:szCs w:val="28"/>
        </w:rPr>
      </w:pPr>
      <w:r w:rsidRPr="00336609">
        <w:rPr>
          <w:szCs w:val="28"/>
        </w:rPr>
        <w:t>«Глава 3</w:t>
      </w:r>
      <w:r w:rsidRPr="00336609">
        <w:rPr>
          <w:szCs w:val="28"/>
          <w:vertAlign w:val="superscript"/>
        </w:rPr>
        <w:t>4</w:t>
      </w:r>
      <w:r w:rsidRPr="00336609">
        <w:rPr>
          <w:szCs w:val="28"/>
        </w:rPr>
        <w:t xml:space="preserve">. </w:t>
      </w:r>
      <w:r w:rsidRPr="00336609">
        <w:rPr>
          <w:b/>
          <w:szCs w:val="28"/>
        </w:rPr>
        <w:t xml:space="preserve">Особенности оказания государственной поддержки </w:t>
      </w:r>
      <w:r w:rsidRPr="00336609">
        <w:rPr>
          <w:b/>
          <w:szCs w:val="28"/>
        </w:rPr>
        <w:br/>
        <w:t xml:space="preserve">управляющим компаниям и резидентам туристско-рекреационных </w:t>
      </w:r>
      <w:r w:rsidR="00446AC7" w:rsidRPr="00336609">
        <w:rPr>
          <w:b/>
          <w:szCs w:val="28"/>
        </w:rPr>
        <w:br/>
      </w:r>
      <w:r w:rsidRPr="00336609">
        <w:rPr>
          <w:b/>
          <w:szCs w:val="28"/>
        </w:rPr>
        <w:t>парков Ярославской области</w:t>
      </w:r>
    </w:p>
    <w:p w:rsidR="008A4721" w:rsidRPr="00336609" w:rsidRDefault="008A4721" w:rsidP="00EF7605">
      <w:pPr>
        <w:ind w:firstLine="709"/>
        <w:rPr>
          <w:szCs w:val="28"/>
        </w:rPr>
      </w:pP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Статья 28</w:t>
      </w:r>
      <w:r w:rsidRPr="00336609">
        <w:rPr>
          <w:szCs w:val="28"/>
          <w:vertAlign w:val="superscript"/>
        </w:rPr>
        <w:t>5</w:t>
      </w:r>
      <w:r w:rsidRPr="00336609">
        <w:rPr>
          <w:szCs w:val="28"/>
        </w:rPr>
        <w:t xml:space="preserve">. </w:t>
      </w:r>
      <w:r w:rsidRPr="00336609">
        <w:rPr>
          <w:b/>
          <w:szCs w:val="28"/>
        </w:rPr>
        <w:t xml:space="preserve">Создание туристско-рекреационных парков </w:t>
      </w:r>
      <w:r w:rsidR="00446AC7" w:rsidRPr="00336609">
        <w:rPr>
          <w:b/>
          <w:szCs w:val="28"/>
        </w:rPr>
        <w:br/>
      </w:r>
      <w:r w:rsidRPr="00336609">
        <w:rPr>
          <w:b/>
          <w:szCs w:val="28"/>
        </w:rPr>
        <w:t>Ярославской области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1. Туристско-рекреационные парки Ярославской области создаются в порядке, установленном Правительством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2. Инициаторами создания туристско-рекреационных парков Яросла</w:t>
      </w:r>
      <w:r w:rsidRPr="00336609">
        <w:rPr>
          <w:szCs w:val="28"/>
        </w:rPr>
        <w:t>в</w:t>
      </w:r>
      <w:r w:rsidRPr="00336609">
        <w:rPr>
          <w:szCs w:val="28"/>
        </w:rPr>
        <w:t>ской области могут выступать: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1) органы государственной власти Ярославской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2) органы местного самоуправления муниципальных образований Яр</w:t>
      </w:r>
      <w:r w:rsidRPr="00336609">
        <w:rPr>
          <w:szCs w:val="28"/>
        </w:rPr>
        <w:t>о</w:t>
      </w:r>
      <w:r w:rsidRPr="00336609">
        <w:rPr>
          <w:szCs w:val="28"/>
        </w:rPr>
        <w:t>славской области в части создания туристско-рекреационных парков Яр</w:t>
      </w:r>
      <w:r w:rsidRPr="00336609">
        <w:rPr>
          <w:szCs w:val="28"/>
        </w:rPr>
        <w:t>о</w:t>
      </w:r>
      <w:r w:rsidRPr="00336609">
        <w:rPr>
          <w:szCs w:val="28"/>
        </w:rPr>
        <w:t>славской области на территории соответствующих муниципальных образ</w:t>
      </w:r>
      <w:r w:rsidRPr="00336609">
        <w:rPr>
          <w:szCs w:val="28"/>
        </w:rPr>
        <w:t>о</w:t>
      </w:r>
      <w:r w:rsidRPr="00336609">
        <w:rPr>
          <w:szCs w:val="28"/>
        </w:rPr>
        <w:t>ваний Ярославской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3) лица, обладающие правами на земельные участки, расположенные на территории Ярославской области, в части создания туристско-рекреационных парков Ярославской области на соответствующих земельных участках.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3. Туристско-рекреационные парки Ярославской области создаются на земельных участках, находящихся в частной собственности, собственности Ярославской области или собственности муниципальных образований Яр</w:t>
      </w:r>
      <w:r w:rsidRPr="00336609">
        <w:rPr>
          <w:szCs w:val="28"/>
        </w:rPr>
        <w:t>о</w:t>
      </w:r>
      <w:r w:rsidRPr="00336609">
        <w:rPr>
          <w:szCs w:val="28"/>
        </w:rPr>
        <w:t>славской области. В случае невозможности ведения деятельности, связанной с созданием и функционированием туристско-рекреационного парка Яр</w:t>
      </w:r>
      <w:r w:rsidRPr="00336609">
        <w:rPr>
          <w:szCs w:val="28"/>
        </w:rPr>
        <w:t>о</w:t>
      </w:r>
      <w:r w:rsidRPr="00336609">
        <w:rPr>
          <w:szCs w:val="28"/>
        </w:rPr>
        <w:t>славской области, на земельных участках, включенных в границы туристско-рекреационного парка Ярославской области, перевод земельного участка из состава земель одной категории в другую осуществляется в порядке, уст</w:t>
      </w:r>
      <w:r w:rsidRPr="00336609">
        <w:rPr>
          <w:szCs w:val="28"/>
        </w:rPr>
        <w:t>а</w:t>
      </w:r>
      <w:r w:rsidRPr="00336609">
        <w:rPr>
          <w:szCs w:val="28"/>
        </w:rPr>
        <w:t>новленном федеральным законодательством.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4. Допускается включение в состав одного туристско-рекреационного парка Ярославской области нескольких земельных участков, не образующих единую территорию и (или) не связанных единой инфраструктурой, но об</w:t>
      </w:r>
      <w:r w:rsidRPr="00336609">
        <w:rPr>
          <w:szCs w:val="28"/>
        </w:rPr>
        <w:t>ъ</w:t>
      </w:r>
      <w:r w:rsidRPr="00336609">
        <w:rPr>
          <w:szCs w:val="28"/>
        </w:rPr>
        <w:t>единенных одной концепцией туристско-рекреационного парка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</w:p>
    <w:p w:rsidR="008A4721" w:rsidRPr="00336609" w:rsidRDefault="008A4721" w:rsidP="00EF7605">
      <w:pPr>
        <w:ind w:firstLine="709"/>
        <w:rPr>
          <w:b/>
          <w:szCs w:val="28"/>
        </w:rPr>
      </w:pPr>
      <w:r w:rsidRPr="00336609">
        <w:rPr>
          <w:szCs w:val="28"/>
        </w:rPr>
        <w:t>Статья 28</w:t>
      </w:r>
      <w:r w:rsidRPr="00336609">
        <w:rPr>
          <w:szCs w:val="28"/>
          <w:vertAlign w:val="superscript"/>
        </w:rPr>
        <w:t>6</w:t>
      </w:r>
      <w:r w:rsidRPr="00336609">
        <w:rPr>
          <w:szCs w:val="28"/>
        </w:rPr>
        <w:t xml:space="preserve">. </w:t>
      </w:r>
      <w:r w:rsidRPr="00336609">
        <w:rPr>
          <w:b/>
          <w:szCs w:val="28"/>
        </w:rPr>
        <w:t xml:space="preserve">Управление туристско-рекреационными парками </w:t>
      </w:r>
      <w:r w:rsidRPr="00336609">
        <w:rPr>
          <w:b/>
          <w:szCs w:val="28"/>
        </w:rPr>
        <w:br/>
        <w:t>Ярославской области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1. Управление туристско-рекреационными парками Ярославской обл</w:t>
      </w:r>
      <w:r w:rsidRPr="00336609">
        <w:rPr>
          <w:szCs w:val="28"/>
        </w:rPr>
        <w:t>а</w:t>
      </w:r>
      <w:r w:rsidRPr="00336609">
        <w:rPr>
          <w:szCs w:val="28"/>
        </w:rPr>
        <w:t>сти осуществляется управляющими компаниями туристско-рекреационных парков Ярославской области, которые соответствуют требованиям, устано</w:t>
      </w:r>
      <w:r w:rsidRPr="00336609">
        <w:rPr>
          <w:szCs w:val="28"/>
        </w:rPr>
        <w:t>в</w:t>
      </w:r>
      <w:r w:rsidRPr="00336609">
        <w:rPr>
          <w:szCs w:val="28"/>
        </w:rPr>
        <w:t>ленным Правительством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2. Порядок, критерии и процедура отбора управляющих компаний т</w:t>
      </w:r>
      <w:r w:rsidRPr="00336609">
        <w:rPr>
          <w:szCs w:val="28"/>
        </w:rPr>
        <w:t>у</w:t>
      </w:r>
      <w:r w:rsidRPr="00336609">
        <w:rPr>
          <w:szCs w:val="28"/>
        </w:rPr>
        <w:t>ристско-рекреационных парков Ярославской области определяются Прав</w:t>
      </w:r>
      <w:r w:rsidRPr="00336609">
        <w:rPr>
          <w:szCs w:val="28"/>
        </w:rPr>
        <w:t>и</w:t>
      </w:r>
      <w:r w:rsidRPr="00336609">
        <w:rPr>
          <w:szCs w:val="28"/>
        </w:rPr>
        <w:t>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lastRenderedPageBreak/>
        <w:t>3. Управление туристско-рекреационными парками Ярославской обл</w:t>
      </w:r>
      <w:r w:rsidRPr="00336609">
        <w:rPr>
          <w:szCs w:val="28"/>
        </w:rPr>
        <w:t>а</w:t>
      </w:r>
      <w:r w:rsidRPr="00336609">
        <w:rPr>
          <w:szCs w:val="28"/>
        </w:rPr>
        <w:t>сти осуществляется на основании соглашений, заключаемых между упра</w:t>
      </w:r>
      <w:r w:rsidRPr="00336609">
        <w:rPr>
          <w:szCs w:val="28"/>
        </w:rPr>
        <w:t>в</w:t>
      </w:r>
      <w:r w:rsidRPr="00336609">
        <w:rPr>
          <w:szCs w:val="28"/>
        </w:rPr>
        <w:t>ляющей компанией туристско-рекреационного парка Ярославской области и резидентами туристско-рекреационного парка Ярославской области и пред</w:t>
      </w:r>
      <w:r w:rsidRPr="00336609">
        <w:rPr>
          <w:szCs w:val="28"/>
        </w:rPr>
        <w:t>у</w:t>
      </w:r>
      <w:r w:rsidRPr="00336609">
        <w:rPr>
          <w:szCs w:val="28"/>
        </w:rPr>
        <w:t>сматривающих в том числе осуществление инвестиционной деятельности по созданию и (или) развитию туристских ресурсов и объектов туристской и</w:t>
      </w:r>
      <w:r w:rsidRPr="00336609">
        <w:rPr>
          <w:szCs w:val="28"/>
        </w:rPr>
        <w:t>н</w:t>
      </w:r>
      <w:r w:rsidRPr="00336609">
        <w:rPr>
          <w:szCs w:val="28"/>
        </w:rPr>
        <w:t>дустрии на территории туристско-рекреационного парка Ярославской обл</w:t>
      </w:r>
      <w:r w:rsidRPr="00336609">
        <w:rPr>
          <w:szCs w:val="28"/>
        </w:rPr>
        <w:t>а</w:t>
      </w:r>
      <w:r w:rsidRPr="00336609">
        <w:rPr>
          <w:szCs w:val="28"/>
        </w:rPr>
        <w:t>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4. Управляющие компании туристско-рекреационных парков Яросла</w:t>
      </w:r>
      <w:r w:rsidRPr="00336609">
        <w:rPr>
          <w:szCs w:val="28"/>
        </w:rPr>
        <w:t>в</w:t>
      </w:r>
      <w:r w:rsidRPr="00336609">
        <w:rPr>
          <w:szCs w:val="28"/>
        </w:rPr>
        <w:t>ской области могут осуществлять инвестиционную деятельность по созд</w:t>
      </w:r>
      <w:r w:rsidRPr="00336609">
        <w:rPr>
          <w:szCs w:val="28"/>
        </w:rPr>
        <w:t>а</w:t>
      </w:r>
      <w:r w:rsidRPr="00336609">
        <w:rPr>
          <w:szCs w:val="28"/>
        </w:rPr>
        <w:t>нию и (или) развитию инфраструктуры туристско-рекреационного парка Ярославской области, туристских ресурсов и объектов туристской индустрии на территории туристско-рекреационного парка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5. В случае осуществления управляющими компаниями туристско-рекреационных парков Ярославской области инвестиционной деятельности, указанной в части 4 настоящей статьи, управляющие компании туристско-рекреационных парков Ярославской области включаются в реестр управл</w:t>
      </w:r>
      <w:r w:rsidRPr="00336609">
        <w:rPr>
          <w:szCs w:val="28"/>
        </w:rPr>
        <w:t>я</w:t>
      </w:r>
      <w:r w:rsidRPr="00336609">
        <w:rPr>
          <w:szCs w:val="28"/>
        </w:rPr>
        <w:t>ющих компаний туристско-рекреационных парков Ярославской области в целях оказания им финансовых форм государственной поддержки инвест</w:t>
      </w:r>
      <w:r w:rsidRPr="00336609">
        <w:rPr>
          <w:szCs w:val="28"/>
        </w:rPr>
        <w:t>и</w:t>
      </w:r>
      <w:r w:rsidRPr="00336609">
        <w:rPr>
          <w:szCs w:val="28"/>
        </w:rPr>
        <w:t>ционной деятельности.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6. Порядок формирования и ведения реестра управляющих компаний туристско-рекреационных парков Ярославской области устанавливается Правительством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7. Реестр управляющих компаний туристско-рекреационных парков Ярославской области утверждается Правительством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</w:p>
    <w:p w:rsidR="008A4721" w:rsidRPr="00336609" w:rsidRDefault="008A4721" w:rsidP="00EF7605">
      <w:pPr>
        <w:ind w:firstLine="709"/>
        <w:rPr>
          <w:b/>
          <w:szCs w:val="28"/>
        </w:rPr>
      </w:pPr>
      <w:r w:rsidRPr="00336609">
        <w:rPr>
          <w:szCs w:val="28"/>
        </w:rPr>
        <w:t>Статья 28</w:t>
      </w:r>
      <w:r w:rsidRPr="00336609">
        <w:rPr>
          <w:szCs w:val="28"/>
          <w:vertAlign w:val="superscript"/>
        </w:rPr>
        <w:t>7</w:t>
      </w:r>
      <w:r w:rsidRPr="00336609">
        <w:rPr>
          <w:szCs w:val="28"/>
        </w:rPr>
        <w:t xml:space="preserve">. </w:t>
      </w:r>
      <w:r w:rsidRPr="00336609">
        <w:rPr>
          <w:b/>
          <w:szCs w:val="28"/>
        </w:rPr>
        <w:t xml:space="preserve">Резиденты туристско-рекреационных парков </w:t>
      </w:r>
      <w:r w:rsidR="00446AC7" w:rsidRPr="00336609">
        <w:rPr>
          <w:b/>
          <w:szCs w:val="28"/>
        </w:rPr>
        <w:br/>
      </w:r>
      <w:r w:rsidRPr="00336609">
        <w:rPr>
          <w:b/>
          <w:szCs w:val="28"/>
        </w:rPr>
        <w:t>Ярославской области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1. В целях оказания финансовых форм государственной поддержки и</w:t>
      </w:r>
      <w:r w:rsidRPr="00336609">
        <w:rPr>
          <w:szCs w:val="28"/>
        </w:rPr>
        <w:t>н</w:t>
      </w:r>
      <w:r w:rsidRPr="00336609">
        <w:rPr>
          <w:szCs w:val="28"/>
        </w:rPr>
        <w:t>вестиционной деятельности резидентам туристско-рекреационных парков Ярославской области в порядке, установленном Правительством Яросла</w:t>
      </w:r>
      <w:r w:rsidRPr="00336609">
        <w:rPr>
          <w:szCs w:val="28"/>
        </w:rPr>
        <w:t>в</w:t>
      </w:r>
      <w:r w:rsidRPr="00336609">
        <w:rPr>
          <w:szCs w:val="28"/>
        </w:rPr>
        <w:t>ской области, формируется реестр резидентов туристско-рекреационных парков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2. Порядок, критерии и процедура отбора резидентов туристско-рекреационных парков Ярославской области для включения в реестр рез</w:t>
      </w:r>
      <w:r w:rsidRPr="00336609">
        <w:rPr>
          <w:szCs w:val="28"/>
        </w:rPr>
        <w:t>и</w:t>
      </w:r>
      <w:r w:rsidRPr="00336609">
        <w:rPr>
          <w:szCs w:val="28"/>
        </w:rPr>
        <w:t>дентов туристско-рекреационных парков Ярославской области определяются Правительством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3. Реестр резидентов туристско-рекреационных парков Ярославской области утверждается Правительством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4. Юридическое лицо или индивидуальный предприниматель включ</w:t>
      </w:r>
      <w:r w:rsidRPr="00336609">
        <w:rPr>
          <w:szCs w:val="28"/>
        </w:rPr>
        <w:t>а</w:t>
      </w:r>
      <w:r w:rsidRPr="00336609">
        <w:rPr>
          <w:szCs w:val="28"/>
        </w:rPr>
        <w:t>ются в реестр резидентов туристско-рекреационных парков Ярославской о</w:t>
      </w:r>
      <w:r w:rsidRPr="00336609">
        <w:rPr>
          <w:szCs w:val="28"/>
        </w:rPr>
        <w:t>б</w:t>
      </w:r>
      <w:r w:rsidRPr="00336609">
        <w:rPr>
          <w:szCs w:val="28"/>
        </w:rPr>
        <w:t>ласти сроком на 10 лет. Повторное включение юридического лица или инд</w:t>
      </w:r>
      <w:r w:rsidRPr="00336609">
        <w:rPr>
          <w:szCs w:val="28"/>
        </w:rPr>
        <w:t>и</w:t>
      </w:r>
      <w:r w:rsidRPr="00336609">
        <w:rPr>
          <w:szCs w:val="28"/>
        </w:rPr>
        <w:t>видуального предпринимателя в реестр резидентов туристско-рекреационных парков Ярославской области не допускается.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lastRenderedPageBreak/>
        <w:t>5. В реестр резидентов туристско-рекреационных парков Ярославской области включаются юридические лица или индивидуальные предприним</w:t>
      </w:r>
      <w:r w:rsidRPr="00336609">
        <w:rPr>
          <w:szCs w:val="28"/>
        </w:rPr>
        <w:t>а</w:t>
      </w:r>
      <w:r w:rsidRPr="00336609">
        <w:rPr>
          <w:szCs w:val="28"/>
        </w:rPr>
        <w:t>тели при соблюдении одновременно следующих условий: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1) государственная регистрация юридического лица или индивидуал</w:t>
      </w:r>
      <w:r w:rsidRPr="00336609">
        <w:rPr>
          <w:szCs w:val="28"/>
        </w:rPr>
        <w:t>ь</w:t>
      </w:r>
      <w:r w:rsidRPr="00336609">
        <w:rPr>
          <w:szCs w:val="28"/>
        </w:rPr>
        <w:t>ного предпринимателя осуществлена на территории Ярославской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proofErr w:type="gramStart"/>
      <w:r w:rsidRPr="00336609">
        <w:rPr>
          <w:szCs w:val="28"/>
        </w:rPr>
        <w:t>2) юридическое лицо или индивидуальный предприниматель на осн</w:t>
      </w:r>
      <w:r w:rsidRPr="00336609">
        <w:rPr>
          <w:szCs w:val="28"/>
        </w:rPr>
        <w:t>о</w:t>
      </w:r>
      <w:r w:rsidRPr="00336609">
        <w:rPr>
          <w:szCs w:val="28"/>
        </w:rPr>
        <w:t>вании соглашения с управляющей компанией туристско-рекреационного парка Ярославской области приобрели в собственность или во владение и пользование земельный участок и (или) помещение, здание, строение, с</w:t>
      </w:r>
      <w:r w:rsidRPr="00336609">
        <w:rPr>
          <w:szCs w:val="28"/>
        </w:rPr>
        <w:t>о</w:t>
      </w:r>
      <w:r w:rsidRPr="00336609">
        <w:rPr>
          <w:szCs w:val="28"/>
        </w:rPr>
        <w:t>оружение или их части, находящиеся в границах территории туристско-рекреационного парка Ярославской области, в целях ведения инвестицио</w:t>
      </w:r>
      <w:r w:rsidRPr="00336609">
        <w:rPr>
          <w:szCs w:val="28"/>
        </w:rPr>
        <w:t>н</w:t>
      </w:r>
      <w:r w:rsidRPr="00336609">
        <w:rPr>
          <w:szCs w:val="28"/>
        </w:rPr>
        <w:t>ной деятельности по созданию и (или) развитию туристских ресурсов и об</w:t>
      </w:r>
      <w:r w:rsidRPr="00336609">
        <w:rPr>
          <w:szCs w:val="28"/>
        </w:rPr>
        <w:t>ъ</w:t>
      </w:r>
      <w:r w:rsidRPr="00336609">
        <w:rPr>
          <w:szCs w:val="28"/>
        </w:rPr>
        <w:t>ектов туристской индустрии;</w:t>
      </w:r>
      <w:proofErr w:type="gramEnd"/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3) в отношении юридического лица не принято решение о ликвидации или реорганизации;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4) в отношении юридического лица или индивидуального предприн</w:t>
      </w:r>
      <w:r w:rsidRPr="00336609">
        <w:rPr>
          <w:szCs w:val="28"/>
        </w:rPr>
        <w:t>и</w:t>
      </w:r>
      <w:r w:rsidRPr="00336609">
        <w:rPr>
          <w:szCs w:val="28"/>
        </w:rPr>
        <w:t>мателя не введены процедуры, применяемые в деле о несостоятельности (банкротстве);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5) юридическое лицо или индивидуальный предприниматель не имеют неисполненной обязанности по уплате налогов, сборов и иных обязательных платежей в бюджеты всех уровней, в государственные внебюджетные фо</w:t>
      </w:r>
      <w:r w:rsidRPr="00336609">
        <w:rPr>
          <w:szCs w:val="28"/>
        </w:rPr>
        <w:t>н</w:t>
      </w:r>
      <w:r w:rsidRPr="00336609">
        <w:rPr>
          <w:szCs w:val="28"/>
        </w:rPr>
        <w:t>ды, а также по ранее предоставленным государственным гарантиям Яросла</w:t>
      </w:r>
      <w:r w:rsidRPr="00336609">
        <w:rPr>
          <w:szCs w:val="28"/>
        </w:rPr>
        <w:t>в</w:t>
      </w:r>
      <w:r w:rsidRPr="00336609">
        <w:rPr>
          <w:szCs w:val="28"/>
        </w:rPr>
        <w:t>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6) деятельность юридического лица или индивидуального предприн</w:t>
      </w:r>
      <w:r w:rsidRPr="00336609">
        <w:rPr>
          <w:szCs w:val="28"/>
        </w:rPr>
        <w:t>и</w:t>
      </w:r>
      <w:r w:rsidRPr="00336609">
        <w:rPr>
          <w:szCs w:val="28"/>
        </w:rPr>
        <w:t>мателя не приостановлена в порядке, установленном Кодексом Российской Федерации об административных правонарушениях.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6. Юридическое лицо или индивидуальный предприниматель искл</w:t>
      </w:r>
      <w:r w:rsidRPr="00336609">
        <w:rPr>
          <w:szCs w:val="28"/>
        </w:rPr>
        <w:t>ю</w:t>
      </w:r>
      <w:r w:rsidRPr="00336609">
        <w:rPr>
          <w:szCs w:val="28"/>
        </w:rPr>
        <w:t>чаются из реестра резидентов туристско-рекреационных парков Ярославской области по следующим основаниям: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1) истечение срока нахождения в реестре резидентов туристско-рекреационных парков Ярославской области, установленного частью 4 настоящей статьи;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2) по инициативе резидента туристско-рекреационного парка Яросла</w:t>
      </w:r>
      <w:r w:rsidRPr="00336609">
        <w:rPr>
          <w:szCs w:val="28"/>
        </w:rPr>
        <w:t>в</w:t>
      </w:r>
      <w:r w:rsidRPr="00336609">
        <w:rPr>
          <w:szCs w:val="28"/>
        </w:rPr>
        <w:t>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3) невыполнение условий соглашения с управляющей компанией т</w:t>
      </w:r>
      <w:r w:rsidRPr="00336609">
        <w:rPr>
          <w:szCs w:val="28"/>
        </w:rPr>
        <w:t>у</w:t>
      </w:r>
      <w:r w:rsidRPr="00336609">
        <w:rPr>
          <w:szCs w:val="28"/>
        </w:rPr>
        <w:t>ристско-рекреационного парка Ярославской области об осуществлении инв</w:t>
      </w:r>
      <w:r w:rsidRPr="00336609">
        <w:rPr>
          <w:szCs w:val="28"/>
        </w:rPr>
        <w:t>е</w:t>
      </w:r>
      <w:r w:rsidRPr="00336609">
        <w:rPr>
          <w:szCs w:val="28"/>
        </w:rPr>
        <w:t>стиционной деятельности по созданию и (или) развитию туристских ресурсов и объектов туристской индустрии на территории туристско-рекреационного парка Ярославской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4) снятие юридического лица с учета в налоговом органе по месту его нахождения на территории Ярославской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5) снятие физического лица, зарегистрированного в качестве индивид</w:t>
      </w:r>
      <w:r w:rsidRPr="00336609">
        <w:rPr>
          <w:szCs w:val="28"/>
        </w:rPr>
        <w:t>у</w:t>
      </w:r>
      <w:r w:rsidRPr="00336609">
        <w:rPr>
          <w:szCs w:val="28"/>
        </w:rPr>
        <w:t>ального предпринимателя, с регистрационного учета по месту жительства или по месту пребывания на территории Ярославской области;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lastRenderedPageBreak/>
        <w:t>6) введение в отношении юридического лица или индивидуального предпринимателя процедур, применяемых в деле о несостоятельности (бан</w:t>
      </w:r>
      <w:r w:rsidRPr="00336609">
        <w:rPr>
          <w:szCs w:val="28"/>
        </w:rPr>
        <w:t>к</w:t>
      </w:r>
      <w:r w:rsidRPr="00336609">
        <w:rPr>
          <w:szCs w:val="28"/>
        </w:rPr>
        <w:t>ротстве);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7) принятие в отношении резидента туристско-рекреационного парка Ярославской области решения о ликвидации;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8) прекращение права собственности или владения и пользования з</w:t>
      </w:r>
      <w:r w:rsidRPr="00336609">
        <w:rPr>
          <w:szCs w:val="28"/>
        </w:rPr>
        <w:t>е</w:t>
      </w:r>
      <w:r w:rsidRPr="00336609">
        <w:rPr>
          <w:szCs w:val="28"/>
        </w:rPr>
        <w:t>мельным участком и (или) помещением, зданием, строением, сооружением или их частями, находящимися в границах территории туристско-рекреационного парка Ярославской области, юридического лица или инд</w:t>
      </w:r>
      <w:r w:rsidRPr="00336609">
        <w:rPr>
          <w:szCs w:val="28"/>
        </w:rPr>
        <w:t>и</w:t>
      </w:r>
      <w:r w:rsidRPr="00336609">
        <w:rPr>
          <w:szCs w:val="28"/>
        </w:rPr>
        <w:t>видуального предпринимателя;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9) непредставление (представление не в полном объеме) документов, необходимых для проведения мониторинга наличия оснований, предусмо</w:t>
      </w:r>
      <w:r w:rsidRPr="00336609">
        <w:rPr>
          <w:szCs w:val="28"/>
        </w:rPr>
        <w:t>т</w:t>
      </w:r>
      <w:r w:rsidRPr="00336609">
        <w:rPr>
          <w:szCs w:val="28"/>
        </w:rPr>
        <w:t>ренных пунктами 1, 3 – 8 настоящей части, в сроки, установленные Прав</w:t>
      </w:r>
      <w:r w:rsidRPr="00336609">
        <w:rPr>
          <w:szCs w:val="28"/>
        </w:rPr>
        <w:t>и</w:t>
      </w:r>
      <w:r w:rsidRPr="00336609">
        <w:rPr>
          <w:szCs w:val="28"/>
        </w:rPr>
        <w:t>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7. Порядок мониторинга наличия оснований для исключения юридич</w:t>
      </w:r>
      <w:r w:rsidRPr="00336609">
        <w:rPr>
          <w:szCs w:val="28"/>
        </w:rPr>
        <w:t>е</w:t>
      </w:r>
      <w:r w:rsidRPr="00336609">
        <w:rPr>
          <w:szCs w:val="28"/>
        </w:rPr>
        <w:t>ского лица или индивидуального предпринимателя из реестра резидентов т</w:t>
      </w:r>
      <w:r w:rsidRPr="00336609">
        <w:rPr>
          <w:szCs w:val="28"/>
        </w:rPr>
        <w:t>у</w:t>
      </w:r>
      <w:r w:rsidRPr="00336609">
        <w:rPr>
          <w:szCs w:val="28"/>
        </w:rPr>
        <w:t>ристско-рекреационных парков Ярославской области, предусмотренных ч</w:t>
      </w:r>
      <w:r w:rsidRPr="00336609">
        <w:rPr>
          <w:szCs w:val="28"/>
        </w:rPr>
        <w:t>а</w:t>
      </w:r>
      <w:r w:rsidRPr="00336609">
        <w:rPr>
          <w:szCs w:val="28"/>
        </w:rPr>
        <w:t>стью 6 настоящей статьи, и исключения юридического лица или индивид</w:t>
      </w:r>
      <w:r w:rsidRPr="00336609">
        <w:rPr>
          <w:szCs w:val="28"/>
        </w:rPr>
        <w:t>у</w:t>
      </w:r>
      <w:r w:rsidRPr="00336609">
        <w:rPr>
          <w:szCs w:val="28"/>
        </w:rPr>
        <w:t>ального предпринимателя из реестра резидентов туристско-рекреационных парков Ярославской области устанавливается Правительством Ярославской области.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8. Исключение юридического лица или индивидуального предприн</w:t>
      </w:r>
      <w:r w:rsidRPr="00336609">
        <w:rPr>
          <w:szCs w:val="28"/>
        </w:rPr>
        <w:t>и</w:t>
      </w:r>
      <w:r w:rsidRPr="00336609">
        <w:rPr>
          <w:szCs w:val="28"/>
        </w:rPr>
        <w:t>мателя из реестра резидентов туристско-рекреационных парков Ярославской области ведет к прекращению оказания финансовых форм государственной поддержки инвестиционной деятельности.</w:t>
      </w:r>
    </w:p>
    <w:p w:rsidR="008A4721" w:rsidRPr="00336609" w:rsidRDefault="008A4721" w:rsidP="00EF7605">
      <w:pPr>
        <w:ind w:firstLine="709"/>
        <w:rPr>
          <w:szCs w:val="28"/>
        </w:rPr>
      </w:pPr>
    </w:p>
    <w:p w:rsidR="008A4721" w:rsidRPr="00336609" w:rsidRDefault="008A4721" w:rsidP="00EF7605">
      <w:pPr>
        <w:ind w:firstLine="709"/>
        <w:rPr>
          <w:b/>
          <w:szCs w:val="28"/>
        </w:rPr>
      </w:pPr>
      <w:r w:rsidRPr="00336609">
        <w:rPr>
          <w:szCs w:val="28"/>
        </w:rPr>
        <w:t>Статья 28</w:t>
      </w:r>
      <w:r w:rsidRPr="00336609">
        <w:rPr>
          <w:szCs w:val="28"/>
          <w:vertAlign w:val="superscript"/>
        </w:rPr>
        <w:t>8</w:t>
      </w:r>
      <w:r w:rsidRPr="00336609">
        <w:rPr>
          <w:szCs w:val="28"/>
        </w:rPr>
        <w:t xml:space="preserve">. </w:t>
      </w:r>
      <w:r w:rsidRPr="00336609">
        <w:rPr>
          <w:b/>
          <w:szCs w:val="28"/>
        </w:rPr>
        <w:t>Предоставление финансовых форм государственной поддержки инвестиционной деятельности управляющим компаниям и резидентам туристско-рекреационных парков Ярославской области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 xml:space="preserve">1. </w:t>
      </w:r>
      <w:proofErr w:type="gramStart"/>
      <w:r w:rsidRPr="00336609">
        <w:rPr>
          <w:szCs w:val="28"/>
        </w:rPr>
        <w:t>Финансовые формы государственной поддержки инвестиционной деятельности могут предоставляться управляющим компаниям туристско-рекреационных парков Ярославской области, осуществляющим инвестиц</w:t>
      </w:r>
      <w:r w:rsidRPr="00336609">
        <w:rPr>
          <w:szCs w:val="28"/>
        </w:rPr>
        <w:t>и</w:t>
      </w:r>
      <w:r w:rsidRPr="00336609">
        <w:rPr>
          <w:szCs w:val="28"/>
        </w:rPr>
        <w:t>онную деятельность по созданию и (или) развитию инфраструктуры турис</w:t>
      </w:r>
      <w:r w:rsidRPr="00336609">
        <w:rPr>
          <w:szCs w:val="28"/>
        </w:rPr>
        <w:t>т</w:t>
      </w:r>
      <w:r w:rsidRPr="00336609">
        <w:rPr>
          <w:szCs w:val="28"/>
        </w:rPr>
        <w:t>ско-рекреационного парка Ярославской области, туристских ресурсов и об</w:t>
      </w:r>
      <w:r w:rsidRPr="00336609">
        <w:rPr>
          <w:szCs w:val="28"/>
        </w:rPr>
        <w:t>ъ</w:t>
      </w:r>
      <w:r w:rsidRPr="00336609">
        <w:rPr>
          <w:szCs w:val="28"/>
        </w:rPr>
        <w:t>ектов туристской индустрии на территории туристско-рекреационного парка Ярославской области, и резидентам туристско-рекреационных парков Яр</w:t>
      </w:r>
      <w:r w:rsidRPr="00336609">
        <w:rPr>
          <w:szCs w:val="28"/>
        </w:rPr>
        <w:t>о</w:t>
      </w:r>
      <w:r w:rsidRPr="00336609">
        <w:rPr>
          <w:szCs w:val="28"/>
        </w:rPr>
        <w:t>славской области путем предоставления налоговых льгот в соответствии с законодательством о налогах и сборах.</w:t>
      </w:r>
      <w:proofErr w:type="gramEnd"/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 xml:space="preserve">2. Для применения налоговых льгот управляющая компания и резидент туристско-рекреационного парка Ярославской области предоставляют в налоговые органы по месту представления налоговых деклараций, в которых будет </w:t>
      </w:r>
      <w:proofErr w:type="gramStart"/>
      <w:r w:rsidRPr="00336609">
        <w:rPr>
          <w:szCs w:val="28"/>
        </w:rPr>
        <w:t>заявляться</w:t>
      </w:r>
      <w:proofErr w:type="gramEnd"/>
      <w:r w:rsidRPr="00336609">
        <w:rPr>
          <w:szCs w:val="28"/>
        </w:rPr>
        <w:t xml:space="preserve"> право на соответствующие налоговые льготы, заверенную копию постановления Правительства Ярославской области:</w:t>
      </w:r>
    </w:p>
    <w:p w:rsidR="008A4721" w:rsidRPr="00336609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lastRenderedPageBreak/>
        <w:t>1) о включении управляющей компании туристско-рекреационного парка Ярославской области в реестр управляющих компаний туристско-рекреационных парков Ярославской области;</w:t>
      </w:r>
    </w:p>
    <w:p w:rsidR="008A4721" w:rsidRPr="00744FFC" w:rsidRDefault="008A4721" w:rsidP="00EF7605">
      <w:pPr>
        <w:ind w:firstLine="709"/>
        <w:rPr>
          <w:szCs w:val="28"/>
        </w:rPr>
      </w:pPr>
      <w:r w:rsidRPr="00336609">
        <w:rPr>
          <w:szCs w:val="28"/>
        </w:rPr>
        <w:t>2) о включении юридического лица или индивидуального предприн</w:t>
      </w:r>
      <w:r w:rsidRPr="00336609">
        <w:rPr>
          <w:szCs w:val="28"/>
        </w:rPr>
        <w:t>и</w:t>
      </w:r>
      <w:r w:rsidRPr="00336609">
        <w:rPr>
          <w:szCs w:val="28"/>
        </w:rPr>
        <w:t xml:space="preserve">мателя в реестр резидентов туристско-рекреационных парков Ярославской </w:t>
      </w:r>
      <w:r w:rsidRPr="00744FFC">
        <w:rPr>
          <w:szCs w:val="28"/>
        </w:rPr>
        <w:t>области</w:t>
      </w:r>
      <w:proofErr w:type="gramStart"/>
      <w:r w:rsidRPr="00744FFC">
        <w:rPr>
          <w:szCs w:val="28"/>
        </w:rPr>
        <w:t>.».</w:t>
      </w:r>
      <w:proofErr w:type="gramEnd"/>
    </w:p>
    <w:p w:rsidR="007E3947" w:rsidRPr="00744FFC" w:rsidRDefault="007E3947" w:rsidP="00EF7605">
      <w:pPr>
        <w:ind w:firstLine="0"/>
        <w:rPr>
          <w:bCs/>
          <w:szCs w:val="28"/>
        </w:rPr>
      </w:pPr>
    </w:p>
    <w:p w:rsidR="002D2779" w:rsidRPr="00744FFC" w:rsidRDefault="002D2779" w:rsidP="00EF7605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2D2779" w:rsidRPr="00744FFC" w:rsidRDefault="002D2779" w:rsidP="00EF7605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744FFC" w:rsidRPr="00744FFC" w:rsidRDefault="00744FFC" w:rsidP="00744FFC">
      <w:pPr>
        <w:pStyle w:val="2"/>
        <w:tabs>
          <w:tab w:val="left" w:pos="7371"/>
        </w:tabs>
      </w:pPr>
      <w:r w:rsidRPr="00744FFC">
        <w:t>Исполняющий</w:t>
      </w:r>
    </w:p>
    <w:p w:rsidR="00744FFC" w:rsidRPr="00744FFC" w:rsidRDefault="00744FFC" w:rsidP="00744FFC">
      <w:pPr>
        <w:pStyle w:val="2"/>
        <w:tabs>
          <w:tab w:val="left" w:pos="7371"/>
        </w:tabs>
      </w:pPr>
      <w:r w:rsidRPr="00744FFC">
        <w:t>обязанности Губернатора</w:t>
      </w:r>
    </w:p>
    <w:p w:rsidR="00744FFC" w:rsidRPr="00744FFC" w:rsidRDefault="00744FFC" w:rsidP="00744FFC">
      <w:pPr>
        <w:pStyle w:val="2"/>
        <w:tabs>
          <w:tab w:val="left" w:pos="7513"/>
        </w:tabs>
      </w:pPr>
      <w:r w:rsidRPr="00744FFC">
        <w:t>Ярославской области</w:t>
      </w:r>
      <w:r w:rsidRPr="00744FFC">
        <w:tab/>
        <w:t xml:space="preserve">   И.В. </w:t>
      </w:r>
      <w:proofErr w:type="spellStart"/>
      <w:r w:rsidRPr="00744FFC">
        <w:t>Баланин</w:t>
      </w:r>
      <w:proofErr w:type="spellEnd"/>
    </w:p>
    <w:p w:rsidR="00744FFC" w:rsidRPr="00744FFC" w:rsidRDefault="00744FFC" w:rsidP="00744FFC">
      <w:pPr>
        <w:widowControl w:val="0"/>
        <w:ind w:firstLine="0"/>
        <w:rPr>
          <w:bCs/>
          <w:szCs w:val="28"/>
        </w:rPr>
      </w:pPr>
    </w:p>
    <w:p w:rsidR="00744FFC" w:rsidRPr="00744FFC" w:rsidRDefault="00744FFC" w:rsidP="00744FFC">
      <w:pPr>
        <w:widowControl w:val="0"/>
        <w:ind w:firstLine="0"/>
        <w:rPr>
          <w:bCs/>
          <w:szCs w:val="28"/>
        </w:rPr>
      </w:pPr>
    </w:p>
    <w:p w:rsidR="00744FFC" w:rsidRPr="00744FFC" w:rsidRDefault="00D35311" w:rsidP="00744FFC">
      <w:pPr>
        <w:widowControl w:val="0"/>
        <w:ind w:firstLine="0"/>
        <w:rPr>
          <w:bCs/>
          <w:szCs w:val="28"/>
        </w:rPr>
      </w:pPr>
      <w:r w:rsidRPr="00D35311">
        <w:rPr>
          <w:bCs/>
          <w:szCs w:val="28"/>
        </w:rPr>
        <w:t xml:space="preserve">2 июля </w:t>
      </w:r>
      <w:r w:rsidR="00744FFC" w:rsidRPr="00744FFC">
        <w:rPr>
          <w:bCs/>
          <w:szCs w:val="28"/>
        </w:rPr>
        <w:t>2021 г.</w:t>
      </w:r>
    </w:p>
    <w:p w:rsidR="00744FFC" w:rsidRPr="00744FFC" w:rsidRDefault="00744FFC" w:rsidP="00744FFC">
      <w:pPr>
        <w:widowControl w:val="0"/>
        <w:ind w:firstLine="0"/>
        <w:rPr>
          <w:bCs/>
          <w:szCs w:val="28"/>
        </w:rPr>
      </w:pPr>
    </w:p>
    <w:p w:rsidR="00EF7605" w:rsidRPr="00744FFC" w:rsidRDefault="00744FFC" w:rsidP="00744FFC">
      <w:pPr>
        <w:widowControl w:val="0"/>
        <w:ind w:firstLine="0"/>
        <w:rPr>
          <w:szCs w:val="28"/>
        </w:rPr>
      </w:pPr>
      <w:r w:rsidRPr="00744FFC">
        <w:rPr>
          <w:bCs/>
          <w:szCs w:val="28"/>
        </w:rPr>
        <w:t xml:space="preserve">№ </w:t>
      </w:r>
      <w:r w:rsidR="00D35311">
        <w:rPr>
          <w:bCs/>
          <w:szCs w:val="28"/>
        </w:rPr>
        <w:t>62-з</w:t>
      </w:r>
      <w:bookmarkStart w:id="0" w:name="_GoBack"/>
      <w:bookmarkEnd w:id="0"/>
    </w:p>
    <w:sectPr w:rsidR="00EF7605" w:rsidRPr="00744FFC" w:rsidSect="00EF7605">
      <w:headerReference w:type="even" r:id="rId12"/>
      <w:headerReference w:type="default" r:id="rId13"/>
      <w:pgSz w:w="11906" w:h="16838" w:code="9"/>
      <w:pgMar w:top="1134" w:right="850" w:bottom="1276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9E" w:rsidRDefault="000B0B9E">
      <w:r>
        <w:separator/>
      </w:r>
    </w:p>
    <w:p w:rsidR="000B0B9E" w:rsidRDefault="000B0B9E"/>
    <w:p w:rsidR="000B0B9E" w:rsidRDefault="000B0B9E"/>
  </w:endnote>
  <w:endnote w:type="continuationSeparator" w:id="0">
    <w:p w:rsidR="000B0B9E" w:rsidRDefault="000B0B9E">
      <w:r>
        <w:continuationSeparator/>
      </w:r>
    </w:p>
    <w:p w:rsidR="000B0B9E" w:rsidRDefault="000B0B9E"/>
    <w:p w:rsidR="000B0B9E" w:rsidRDefault="000B0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9E" w:rsidRDefault="000B0B9E">
      <w:r>
        <w:separator/>
      </w:r>
    </w:p>
    <w:p w:rsidR="000B0B9E" w:rsidRDefault="000B0B9E"/>
    <w:p w:rsidR="000B0B9E" w:rsidRDefault="000B0B9E"/>
  </w:footnote>
  <w:footnote w:type="continuationSeparator" w:id="0">
    <w:p w:rsidR="000B0B9E" w:rsidRDefault="000B0B9E">
      <w:r>
        <w:continuationSeparator/>
      </w:r>
    </w:p>
    <w:p w:rsidR="000B0B9E" w:rsidRDefault="000B0B9E"/>
    <w:p w:rsidR="000B0B9E" w:rsidRDefault="000B0B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1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240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0B9E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B57"/>
    <w:rsid w:val="00194756"/>
    <w:rsid w:val="00194EC2"/>
    <w:rsid w:val="001A0DCE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5F5F"/>
    <w:rsid w:val="00326E06"/>
    <w:rsid w:val="0033049B"/>
    <w:rsid w:val="00330914"/>
    <w:rsid w:val="00330B5C"/>
    <w:rsid w:val="0033166F"/>
    <w:rsid w:val="00333433"/>
    <w:rsid w:val="00333527"/>
    <w:rsid w:val="00336609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3E19"/>
    <w:rsid w:val="003B4E09"/>
    <w:rsid w:val="003B7214"/>
    <w:rsid w:val="003B74F8"/>
    <w:rsid w:val="003B760E"/>
    <w:rsid w:val="003C019F"/>
    <w:rsid w:val="003C109D"/>
    <w:rsid w:val="003C16BC"/>
    <w:rsid w:val="003C207F"/>
    <w:rsid w:val="003C20D4"/>
    <w:rsid w:val="003C2B07"/>
    <w:rsid w:val="003C2E89"/>
    <w:rsid w:val="003C383A"/>
    <w:rsid w:val="003C461E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4EF2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6AC7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27EA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228C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46A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E59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4FFC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39A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3947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4721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68F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7CE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4DA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4A2D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6B2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311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605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07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DC299-4BD1-4159-8755-37715574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11964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9</cp:revision>
  <cp:lastPrinted>2021-02-24T12:49:00Z</cp:lastPrinted>
  <dcterms:created xsi:type="dcterms:W3CDTF">2021-06-23T06:41:00Z</dcterms:created>
  <dcterms:modified xsi:type="dcterms:W3CDTF">2021-07-05T08:26:00Z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