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DA60A0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0D0E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4422C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70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722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B6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194A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194A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64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B8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6E5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1BE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4056C9" w:rsidRPr="004056C9" w:rsidRDefault="00B92DFA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056C9"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областном бюджете на 2022 год и на плановый период 2023 и 2024 г</w:t>
      </w:r>
      <w:r w:rsidR="004056C9"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056C9"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дов»</w:t>
      </w:r>
    </w:p>
    <w:p w:rsidR="00624934" w:rsidRPr="006056DE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Утверждён </w:t>
      </w:r>
      <w:r w:rsidRPr="006056DE">
        <w:rPr>
          <w:color w:val="000000"/>
        </w:rPr>
        <w:t>областной бюджет на 2022 год и на плановый период 2023 и 2024 годов, предусм</w:t>
      </w:r>
      <w:r>
        <w:rPr>
          <w:color w:val="000000"/>
        </w:rPr>
        <w:t>атривающий</w:t>
      </w:r>
      <w:r w:rsidRPr="006056DE">
        <w:rPr>
          <w:color w:val="000000"/>
        </w:rPr>
        <w:t xml:space="preserve">: </w:t>
      </w:r>
    </w:p>
    <w:p w:rsidR="00624934" w:rsidRPr="006056DE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6056DE">
        <w:rPr>
          <w:color w:val="000000"/>
        </w:rPr>
        <w:t xml:space="preserve">1) общие объемы доходов </w:t>
      </w:r>
      <w:r>
        <w:rPr>
          <w:color w:val="000000"/>
        </w:rPr>
        <w:t xml:space="preserve">и расходов </w:t>
      </w:r>
      <w:r w:rsidRPr="006056DE">
        <w:rPr>
          <w:color w:val="000000"/>
        </w:rPr>
        <w:t xml:space="preserve">на 2022 год в сумме </w:t>
      </w:r>
      <w:r>
        <w:rPr>
          <w:color w:val="000000"/>
        </w:rPr>
        <w:t>93</w:t>
      </w:r>
      <w:r w:rsidRPr="006056DE">
        <w:rPr>
          <w:color w:val="000000"/>
        </w:rPr>
        <w:t>,</w:t>
      </w:r>
      <w:r>
        <w:rPr>
          <w:color w:val="000000"/>
        </w:rPr>
        <w:t>2</w:t>
      </w:r>
      <w:r w:rsidRPr="006056DE">
        <w:rPr>
          <w:color w:val="000000"/>
        </w:rPr>
        <w:t xml:space="preserve"> млрд. руб., на 2023 год 9</w:t>
      </w:r>
      <w:r>
        <w:rPr>
          <w:color w:val="000000"/>
        </w:rPr>
        <w:t>8</w:t>
      </w:r>
      <w:r w:rsidRPr="006056DE">
        <w:rPr>
          <w:color w:val="000000"/>
        </w:rPr>
        <w:t>,</w:t>
      </w:r>
      <w:r>
        <w:rPr>
          <w:color w:val="000000"/>
        </w:rPr>
        <w:t>0</w:t>
      </w:r>
      <w:r w:rsidRPr="006056DE">
        <w:rPr>
          <w:color w:val="000000"/>
        </w:rPr>
        <w:t xml:space="preserve"> млрд. руб., на 2024 год </w:t>
      </w:r>
      <w:r>
        <w:rPr>
          <w:color w:val="000000"/>
        </w:rPr>
        <w:t>104</w:t>
      </w:r>
      <w:r w:rsidRPr="006056DE">
        <w:rPr>
          <w:color w:val="000000"/>
        </w:rPr>
        <w:t>,</w:t>
      </w:r>
      <w:r>
        <w:rPr>
          <w:color w:val="000000"/>
        </w:rPr>
        <w:t>1</w:t>
      </w:r>
      <w:r w:rsidRPr="006056DE">
        <w:rPr>
          <w:color w:val="000000"/>
        </w:rPr>
        <w:t xml:space="preserve"> млрд. руб. соответственно; </w:t>
      </w:r>
    </w:p>
    <w:p w:rsidR="00624934" w:rsidRPr="006056DE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6056DE">
        <w:rPr>
          <w:color w:val="000000"/>
        </w:rPr>
        <w:t>) на 2022, 2023 и 2024 годы бюджет бездефицитный.</w:t>
      </w:r>
    </w:p>
    <w:p w:rsidR="00624934" w:rsidRPr="006056DE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6056DE">
        <w:rPr>
          <w:color w:val="000000"/>
        </w:rPr>
        <w:t>) собственные доходы на 2022 год в сумме 7</w:t>
      </w:r>
      <w:r>
        <w:rPr>
          <w:color w:val="000000"/>
        </w:rPr>
        <w:t>3,5</w:t>
      </w:r>
      <w:r w:rsidRPr="006056DE">
        <w:rPr>
          <w:color w:val="000000"/>
        </w:rPr>
        <w:t xml:space="preserve"> млрд. руб. и безвозмездные посту</w:t>
      </w:r>
      <w:r w:rsidRPr="006056DE">
        <w:rPr>
          <w:color w:val="000000"/>
        </w:rPr>
        <w:t>п</w:t>
      </w:r>
      <w:r w:rsidRPr="006056DE">
        <w:rPr>
          <w:color w:val="000000"/>
        </w:rPr>
        <w:t xml:space="preserve">ления в сумме </w:t>
      </w:r>
      <w:r>
        <w:rPr>
          <w:color w:val="000000"/>
        </w:rPr>
        <w:t>19</w:t>
      </w:r>
      <w:r w:rsidRPr="006056DE">
        <w:rPr>
          <w:color w:val="000000"/>
        </w:rPr>
        <w:t>,</w:t>
      </w:r>
      <w:r>
        <w:rPr>
          <w:color w:val="000000"/>
        </w:rPr>
        <w:t>7</w:t>
      </w:r>
      <w:r w:rsidRPr="006056DE">
        <w:rPr>
          <w:color w:val="000000"/>
        </w:rPr>
        <w:t xml:space="preserve"> млрд. руб.;</w:t>
      </w:r>
    </w:p>
    <w:p w:rsidR="00624934" w:rsidRPr="006056DE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4</w:t>
      </w:r>
      <w:r w:rsidRPr="006056DE">
        <w:rPr>
          <w:color w:val="000000"/>
        </w:rPr>
        <w:t xml:space="preserve">) расходы на 2022 год по отдельным госпрограммам: здравоохранение </w:t>
      </w:r>
      <w:r>
        <w:rPr>
          <w:color w:val="000000"/>
        </w:rPr>
        <w:t>15</w:t>
      </w:r>
      <w:r w:rsidRPr="006056DE">
        <w:rPr>
          <w:color w:val="000000"/>
        </w:rPr>
        <w:t>,</w:t>
      </w:r>
      <w:r>
        <w:rPr>
          <w:color w:val="000000"/>
        </w:rPr>
        <w:t>4</w:t>
      </w:r>
      <w:r w:rsidRPr="006056DE">
        <w:rPr>
          <w:color w:val="000000"/>
        </w:rPr>
        <w:t xml:space="preserve"> млрд. руб., образование </w:t>
      </w:r>
      <w:r>
        <w:rPr>
          <w:color w:val="000000"/>
        </w:rPr>
        <w:t>22</w:t>
      </w:r>
      <w:r w:rsidRPr="006056DE">
        <w:rPr>
          <w:color w:val="000000"/>
        </w:rPr>
        <w:t>,9 млрд. руб., социальная под</w:t>
      </w:r>
      <w:r>
        <w:rPr>
          <w:color w:val="000000"/>
        </w:rPr>
        <w:t xml:space="preserve">держка 15,0 </w:t>
      </w:r>
      <w:r w:rsidRPr="006056DE">
        <w:rPr>
          <w:color w:val="000000"/>
        </w:rPr>
        <w:t>млрд. руб.</w:t>
      </w:r>
      <w:r>
        <w:rPr>
          <w:color w:val="000000"/>
        </w:rPr>
        <w:t>, куль</w:t>
      </w:r>
      <w:r w:rsidRPr="006056DE">
        <w:rPr>
          <w:color w:val="000000"/>
        </w:rPr>
        <w:t xml:space="preserve">тура </w:t>
      </w:r>
      <w:r>
        <w:rPr>
          <w:color w:val="000000"/>
        </w:rPr>
        <w:t>2</w:t>
      </w:r>
      <w:r w:rsidRPr="006056DE">
        <w:rPr>
          <w:color w:val="000000"/>
        </w:rPr>
        <w:t>,</w:t>
      </w:r>
      <w:r>
        <w:rPr>
          <w:color w:val="000000"/>
        </w:rPr>
        <w:t>5</w:t>
      </w:r>
      <w:r w:rsidRPr="006056DE">
        <w:rPr>
          <w:color w:val="000000"/>
        </w:rPr>
        <w:t xml:space="preserve"> млрд. руб., коммунальные услуги </w:t>
      </w:r>
      <w:r>
        <w:rPr>
          <w:color w:val="000000"/>
        </w:rPr>
        <w:t>4</w:t>
      </w:r>
      <w:r w:rsidRPr="006056DE">
        <w:rPr>
          <w:color w:val="000000"/>
        </w:rPr>
        <w:t>,</w:t>
      </w:r>
      <w:r>
        <w:rPr>
          <w:color w:val="000000"/>
        </w:rPr>
        <w:t>5</w:t>
      </w:r>
      <w:r w:rsidRPr="006056DE">
        <w:rPr>
          <w:color w:val="000000"/>
        </w:rPr>
        <w:t xml:space="preserve"> млрд. руб., дороги </w:t>
      </w:r>
      <w:r>
        <w:rPr>
          <w:color w:val="000000"/>
        </w:rPr>
        <w:t>9</w:t>
      </w:r>
      <w:r w:rsidRPr="006056DE">
        <w:rPr>
          <w:color w:val="000000"/>
        </w:rPr>
        <w:t>,</w:t>
      </w:r>
      <w:r>
        <w:rPr>
          <w:color w:val="000000"/>
        </w:rPr>
        <w:t>5</w:t>
      </w:r>
      <w:r w:rsidRPr="006056DE">
        <w:rPr>
          <w:color w:val="000000"/>
        </w:rPr>
        <w:t xml:space="preserve"> млрд. руб., транспорт </w:t>
      </w:r>
      <w:r>
        <w:rPr>
          <w:color w:val="000000"/>
        </w:rPr>
        <w:t>3</w:t>
      </w:r>
      <w:r w:rsidRPr="006056DE">
        <w:rPr>
          <w:color w:val="000000"/>
        </w:rPr>
        <w:t>,</w:t>
      </w:r>
      <w:r>
        <w:rPr>
          <w:color w:val="000000"/>
        </w:rPr>
        <w:t>0</w:t>
      </w:r>
      <w:r w:rsidRPr="006056DE">
        <w:rPr>
          <w:color w:val="000000"/>
        </w:rPr>
        <w:t xml:space="preserve"> млрд. руб., управление финансами </w:t>
      </w:r>
      <w:r>
        <w:rPr>
          <w:color w:val="000000"/>
        </w:rPr>
        <w:t>7</w:t>
      </w:r>
      <w:r w:rsidRPr="006056DE">
        <w:rPr>
          <w:color w:val="000000"/>
        </w:rPr>
        <w:t>,</w:t>
      </w:r>
      <w:r>
        <w:rPr>
          <w:color w:val="000000"/>
        </w:rPr>
        <w:t>4</w:t>
      </w:r>
      <w:r w:rsidRPr="006056DE">
        <w:rPr>
          <w:color w:val="000000"/>
        </w:rPr>
        <w:t xml:space="preserve"> млрд. руб.;</w:t>
      </w:r>
      <w:proofErr w:type="gramEnd"/>
    </w:p>
    <w:p w:rsidR="00624934" w:rsidRPr="006056DE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056DE">
        <w:rPr>
          <w:color w:val="000000"/>
        </w:rPr>
        <w:t>) верхний предел государственного долга на 01.01.2023 в сумме 4</w:t>
      </w:r>
      <w:r>
        <w:rPr>
          <w:color w:val="000000"/>
        </w:rPr>
        <w:t>2,0</w:t>
      </w:r>
      <w:r w:rsidRPr="006056DE">
        <w:rPr>
          <w:color w:val="000000"/>
        </w:rPr>
        <w:t xml:space="preserve"> млрд. руб. (45</w:t>
      </w:r>
      <w:r>
        <w:rPr>
          <w:color w:val="000000"/>
        </w:rPr>
        <w:t>,</w:t>
      </w:r>
      <w:r w:rsidRPr="006056DE">
        <w:rPr>
          <w:color w:val="000000"/>
        </w:rPr>
        <w:t>3 млрд. руб.</w:t>
      </w:r>
      <w:r>
        <w:rPr>
          <w:color w:val="000000"/>
        </w:rPr>
        <w:t xml:space="preserve"> </w:t>
      </w:r>
      <w:r w:rsidRPr="006056DE">
        <w:rPr>
          <w:color w:val="000000"/>
        </w:rPr>
        <w:t>на 01.01.2022).</w:t>
      </w:r>
    </w:p>
    <w:p w:rsidR="004056C9" w:rsidRPr="004056C9" w:rsidRDefault="004056C9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 внесении изменений в Закон Ярославской области «Об областном бюджете на 2021 год и на плановый период 2022 и 2023 годов»</w:t>
      </w:r>
    </w:p>
    <w:p w:rsidR="00624934" w:rsidRPr="007F2442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Изменяются</w:t>
      </w:r>
      <w:r w:rsidRPr="007F2442">
        <w:rPr>
          <w:color w:val="000000"/>
        </w:rPr>
        <w:t xml:space="preserve"> отдельные показатели областного бюджета на 20</w:t>
      </w:r>
      <w:r w:rsidRPr="006C6210">
        <w:rPr>
          <w:color w:val="000000"/>
        </w:rPr>
        <w:t>21</w:t>
      </w:r>
      <w:r w:rsidRPr="007F2442">
        <w:rPr>
          <w:color w:val="000000"/>
        </w:rPr>
        <w:t xml:space="preserve"> год:</w:t>
      </w:r>
    </w:p>
    <w:p w:rsidR="00624934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7F2442">
        <w:rPr>
          <w:color w:val="000000"/>
        </w:rPr>
        <w:t xml:space="preserve">1) общий объем доходов </w:t>
      </w:r>
      <w:r>
        <w:rPr>
          <w:color w:val="000000"/>
        </w:rPr>
        <w:t>увеличивается</w:t>
      </w:r>
      <w:r w:rsidRPr="007F2442">
        <w:rPr>
          <w:color w:val="000000"/>
        </w:rPr>
        <w:t xml:space="preserve"> на </w:t>
      </w:r>
      <w:r>
        <w:rPr>
          <w:color w:val="000000"/>
        </w:rPr>
        <w:t>5,11</w:t>
      </w:r>
      <w:r w:rsidRPr="007F2442">
        <w:rPr>
          <w:color w:val="000000"/>
        </w:rPr>
        <w:t xml:space="preserve"> </w:t>
      </w:r>
      <w:r w:rsidRPr="006056DE">
        <w:rPr>
          <w:color w:val="000000"/>
        </w:rPr>
        <w:t>млрд. руб.</w:t>
      </w:r>
    </w:p>
    <w:p w:rsidR="00624934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Pr="007F2442">
        <w:rPr>
          <w:color w:val="000000"/>
        </w:rPr>
        <w:t xml:space="preserve">общий объем расходов </w:t>
      </w:r>
      <w:r>
        <w:rPr>
          <w:color w:val="000000"/>
        </w:rPr>
        <w:t>увеличивается</w:t>
      </w:r>
      <w:r w:rsidRPr="007F2442">
        <w:rPr>
          <w:color w:val="000000"/>
        </w:rPr>
        <w:t xml:space="preserve"> на </w:t>
      </w:r>
      <w:r>
        <w:rPr>
          <w:color w:val="000000"/>
        </w:rPr>
        <w:t>1</w:t>
      </w:r>
      <w:r w:rsidRPr="007F2442">
        <w:rPr>
          <w:color w:val="000000"/>
        </w:rPr>
        <w:t>,</w:t>
      </w:r>
      <w:r>
        <w:rPr>
          <w:color w:val="000000"/>
        </w:rPr>
        <w:t>88</w:t>
      </w:r>
      <w:r w:rsidRPr="007F2442">
        <w:rPr>
          <w:color w:val="000000"/>
        </w:rPr>
        <w:t xml:space="preserve"> </w:t>
      </w:r>
      <w:r w:rsidRPr="006056DE">
        <w:rPr>
          <w:color w:val="000000"/>
        </w:rPr>
        <w:t>млрд. руб.</w:t>
      </w:r>
      <w:r w:rsidRPr="007F2442">
        <w:rPr>
          <w:color w:val="000000"/>
        </w:rPr>
        <w:t xml:space="preserve">, </w:t>
      </w:r>
    </w:p>
    <w:p w:rsidR="00624934" w:rsidRPr="007F2442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</w:t>
      </w:r>
      <w:r w:rsidRPr="007F2442">
        <w:rPr>
          <w:color w:val="000000"/>
        </w:rPr>
        <w:t xml:space="preserve">дефицит бюджета </w:t>
      </w:r>
      <w:r>
        <w:rPr>
          <w:color w:val="000000"/>
        </w:rPr>
        <w:t>с</w:t>
      </w:r>
      <w:r>
        <w:rPr>
          <w:color w:val="000000"/>
        </w:rPr>
        <w:t>о</w:t>
      </w:r>
      <w:r>
        <w:rPr>
          <w:color w:val="000000"/>
        </w:rPr>
        <w:t xml:space="preserve">кращается </w:t>
      </w:r>
      <w:r w:rsidRPr="007F2442">
        <w:rPr>
          <w:color w:val="000000"/>
        </w:rPr>
        <w:t xml:space="preserve">на </w:t>
      </w:r>
      <w:r>
        <w:rPr>
          <w:color w:val="000000"/>
        </w:rPr>
        <w:t>3,2</w:t>
      </w:r>
      <w:r w:rsidRPr="007F2442">
        <w:rPr>
          <w:color w:val="000000"/>
        </w:rPr>
        <w:t xml:space="preserve"> </w:t>
      </w:r>
      <w:r w:rsidRPr="006056DE">
        <w:rPr>
          <w:color w:val="000000"/>
        </w:rPr>
        <w:t>млрд. руб.</w:t>
      </w:r>
    </w:p>
    <w:p w:rsidR="00624934" w:rsidRPr="00624934" w:rsidRDefault="00624934" w:rsidP="0062493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7F2442">
        <w:rPr>
          <w:color w:val="000000"/>
        </w:rPr>
        <w:t>Верхний предел госдолга на 01.01.202</w:t>
      </w:r>
      <w:r>
        <w:rPr>
          <w:color w:val="000000"/>
        </w:rPr>
        <w:t>2</w:t>
      </w:r>
      <w:r w:rsidRPr="007F2442">
        <w:rPr>
          <w:color w:val="000000"/>
        </w:rPr>
        <w:t xml:space="preserve"> </w:t>
      </w:r>
      <w:r>
        <w:rPr>
          <w:color w:val="000000"/>
        </w:rPr>
        <w:t xml:space="preserve">увеличивается на 0,92 </w:t>
      </w:r>
      <w:r w:rsidRPr="006056DE">
        <w:rPr>
          <w:color w:val="000000"/>
        </w:rPr>
        <w:t>млрд. руб.</w:t>
      </w:r>
    </w:p>
    <w:p w:rsidR="004056C9" w:rsidRPr="004056C9" w:rsidRDefault="004056C9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изменений в Закон Ярославской области «О бюджете Терр</w:t>
      </w:r>
      <w:r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ториального фонда обязательного медицинского страхования Ярославской области за 2021 год и на плановый период 2022 и 2023 годов»</w:t>
      </w:r>
    </w:p>
    <w:p w:rsidR="004056C9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336B2B">
        <w:rPr>
          <w:color w:val="000000"/>
        </w:rPr>
        <w:t>акон</w:t>
      </w:r>
      <w:r>
        <w:rPr>
          <w:color w:val="000000"/>
        </w:rPr>
        <w:t xml:space="preserve"> предусматривает увеличение общих объемов доходов и расходов бюджета ТФОМС Ярославской области на текущий год на</w:t>
      </w:r>
      <w:r w:rsidR="00746F0D">
        <w:rPr>
          <w:color w:val="000000"/>
        </w:rPr>
        <w:t xml:space="preserve"> 989</w:t>
      </w:r>
      <w:r>
        <w:rPr>
          <w:color w:val="000000"/>
        </w:rPr>
        <w:t>,</w:t>
      </w:r>
      <w:r w:rsidR="00746F0D">
        <w:rPr>
          <w:color w:val="000000"/>
        </w:rPr>
        <w:t>2</w:t>
      </w:r>
      <w:r>
        <w:rPr>
          <w:color w:val="000000"/>
        </w:rPr>
        <w:t xml:space="preserve"> млн. рублей. Дефицит не меняется. Размер нормированного страхового запаса фонда на 2021 год уменьшается на 160, млн. руб.</w:t>
      </w:r>
      <w:r w:rsidR="00194A40">
        <w:rPr>
          <w:color w:val="000000"/>
        </w:rPr>
        <w:t xml:space="preserve"> </w:t>
      </w:r>
    </w:p>
    <w:p w:rsidR="00B645E2" w:rsidRPr="00194A40" w:rsidRDefault="00B645E2" w:rsidP="00194A4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 внесении изменений в статьи 11</w:t>
      </w:r>
      <w:r w:rsidRPr="00194A4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19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11</w:t>
      </w:r>
      <w:r w:rsidR="00194A40" w:rsidRPr="00194A4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19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«Об организации и осуществлении деятельности по опеке и попечительству» и Закон Ярославской области «О временных мерах социальной поддержки граждан, имеющих детей»</w:t>
      </w:r>
    </w:p>
    <w:p w:rsidR="00194A40" w:rsidRPr="00194A40" w:rsidRDefault="00B645E2" w:rsidP="004056C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Законом предусматривается индексация с 1 января 2022 года на 5,9 </w:t>
      </w:r>
      <w:r w:rsidR="00624934">
        <w:t xml:space="preserve">% </w:t>
      </w:r>
      <w:r>
        <w:t>размер</w:t>
      </w:r>
      <w:r w:rsidR="00194A40">
        <w:t>ов сл</w:t>
      </w:r>
      <w:r w:rsidR="00194A40">
        <w:t>е</w:t>
      </w:r>
      <w:r w:rsidR="00194A40">
        <w:t>дующих выплат</w:t>
      </w:r>
      <w:r w:rsidR="00194A40" w:rsidRPr="00194A40">
        <w:t>:</w:t>
      </w:r>
    </w:p>
    <w:p w:rsidR="00194A40" w:rsidRDefault="00194A40" w:rsidP="004056C9">
      <w:pPr>
        <w:pStyle w:val="a3"/>
        <w:keepNext/>
        <w:spacing w:before="0" w:beforeAutospacing="0" w:after="0" w:afterAutospacing="0"/>
        <w:ind w:firstLine="567"/>
        <w:jc w:val="both"/>
      </w:pPr>
      <w:r w:rsidRPr="00194A40">
        <w:t xml:space="preserve">- </w:t>
      </w:r>
      <w:r w:rsidR="00B645E2">
        <w:t>ежемесячно</w:t>
      </w:r>
      <w:r>
        <w:t>го</w:t>
      </w:r>
      <w:r w:rsidR="00B645E2">
        <w:t xml:space="preserve"> вознаграждени</w:t>
      </w:r>
      <w:r>
        <w:t>я</w:t>
      </w:r>
      <w:r w:rsidR="00B645E2">
        <w:t xml:space="preserve"> приемной семье и вознаграждени</w:t>
      </w:r>
      <w:r>
        <w:t>я</w:t>
      </w:r>
      <w:r w:rsidR="00B645E2">
        <w:t xml:space="preserve"> по договору о социальной адаптации; </w:t>
      </w:r>
    </w:p>
    <w:p w:rsidR="00194A40" w:rsidRPr="00194A40" w:rsidRDefault="00194A40" w:rsidP="004056C9">
      <w:pPr>
        <w:pStyle w:val="a3"/>
        <w:keepNext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="00B645E2">
        <w:t>единовременн</w:t>
      </w:r>
      <w:r>
        <w:t>ой</w:t>
      </w:r>
      <w:r w:rsidR="00B645E2">
        <w:t xml:space="preserve"> выплат</w:t>
      </w:r>
      <w:r>
        <w:t>ы</w:t>
      </w:r>
      <w:r w:rsidR="00B645E2">
        <w:t xml:space="preserve"> при рождении одновременно двух и более детей</w:t>
      </w:r>
      <w:r w:rsidRPr="00194A40">
        <w:t>;</w:t>
      </w:r>
    </w:p>
    <w:p w:rsidR="00194A40" w:rsidRPr="00194A40" w:rsidRDefault="00194A40" w:rsidP="004056C9">
      <w:pPr>
        <w:pStyle w:val="a3"/>
        <w:keepNext/>
        <w:spacing w:before="0" w:beforeAutospacing="0" w:after="0" w:afterAutospacing="0"/>
        <w:ind w:firstLine="567"/>
        <w:jc w:val="both"/>
      </w:pPr>
      <w:r w:rsidRPr="00194A40">
        <w:t>-</w:t>
      </w:r>
      <w:r w:rsidR="00624934">
        <w:t xml:space="preserve"> </w:t>
      </w:r>
      <w:r w:rsidR="00B645E2">
        <w:t>единовременн</w:t>
      </w:r>
      <w:r>
        <w:t>ой</w:t>
      </w:r>
      <w:r w:rsidR="00B645E2">
        <w:t xml:space="preserve"> выплат</w:t>
      </w:r>
      <w:r>
        <w:t>ы</w:t>
      </w:r>
      <w:r w:rsidR="00B645E2">
        <w:t xml:space="preserve"> при устройстве в семью ребенка-инвалида</w:t>
      </w:r>
      <w:r w:rsidRPr="00194A40">
        <w:t>;</w:t>
      </w:r>
    </w:p>
    <w:p w:rsidR="00194A40" w:rsidRPr="00194A40" w:rsidRDefault="00194A40" w:rsidP="004056C9">
      <w:pPr>
        <w:pStyle w:val="a3"/>
        <w:keepNext/>
        <w:spacing w:before="0" w:beforeAutospacing="0" w:after="0" w:afterAutospacing="0"/>
        <w:ind w:firstLine="567"/>
        <w:jc w:val="both"/>
      </w:pPr>
      <w:r w:rsidRPr="00194A40">
        <w:t>-</w:t>
      </w:r>
      <w:r w:rsidR="00B645E2">
        <w:t xml:space="preserve"> единовременн</w:t>
      </w:r>
      <w:r>
        <w:t>ой</w:t>
      </w:r>
      <w:r w:rsidR="00B645E2">
        <w:t xml:space="preserve"> выплат</w:t>
      </w:r>
      <w:r>
        <w:t>ы</w:t>
      </w:r>
      <w:r w:rsidR="00B645E2">
        <w:t xml:space="preserve"> при усыновлении ребенка</w:t>
      </w:r>
      <w:r w:rsidRPr="00194A40">
        <w:t>;</w:t>
      </w:r>
    </w:p>
    <w:p w:rsidR="00B645E2" w:rsidRDefault="00194A40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194A40">
        <w:t xml:space="preserve">- </w:t>
      </w:r>
      <w:r w:rsidR="00B645E2">
        <w:t>единовременн</w:t>
      </w:r>
      <w:r>
        <w:t>ой выплаты</w:t>
      </w:r>
      <w:r w:rsidR="00B645E2">
        <w:t xml:space="preserve"> усыновителям.</w:t>
      </w:r>
    </w:p>
    <w:p w:rsidR="004056C9" w:rsidRPr="00E738BF" w:rsidRDefault="00194A40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056C9"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56C9"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Территориального фонда обязательного медицинского стр</w:t>
      </w:r>
      <w:r w:rsidR="004056C9"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056C9"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хования Ярославской области за 2022 год и на плановый период 2023 и 2024 годов»</w:t>
      </w:r>
    </w:p>
    <w:p w:rsidR="004056C9" w:rsidRPr="00336B2B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Закону </w:t>
      </w:r>
      <w:r w:rsidRPr="00336B2B">
        <w:rPr>
          <w:color w:val="000000"/>
        </w:rPr>
        <w:t>бюджет Территориального фонда ОМС содержит следующие о</w:t>
      </w:r>
      <w:r w:rsidRPr="00336B2B">
        <w:rPr>
          <w:color w:val="000000"/>
        </w:rPr>
        <w:t>с</w:t>
      </w:r>
      <w:r w:rsidRPr="00336B2B">
        <w:rPr>
          <w:color w:val="000000"/>
        </w:rPr>
        <w:t>новные характеристики:</w:t>
      </w:r>
    </w:p>
    <w:p w:rsidR="004056C9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336B2B">
        <w:rPr>
          <w:color w:val="000000"/>
        </w:rPr>
        <w:t xml:space="preserve"> на 202</w:t>
      </w:r>
      <w:r w:rsidRPr="00A85615">
        <w:rPr>
          <w:color w:val="000000"/>
        </w:rPr>
        <w:t>2</w:t>
      </w:r>
      <w:r w:rsidRPr="00336B2B">
        <w:rPr>
          <w:color w:val="000000"/>
        </w:rPr>
        <w:t xml:space="preserve"> год:</w:t>
      </w:r>
    </w:p>
    <w:p w:rsidR="004056C9" w:rsidRPr="00A85615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336B2B">
        <w:rPr>
          <w:color w:val="000000"/>
        </w:rPr>
        <w:t xml:space="preserve"> общий объём доходов состав</w:t>
      </w:r>
      <w:r w:rsidR="00624934">
        <w:rPr>
          <w:color w:val="000000"/>
        </w:rPr>
        <w:t>ляет</w:t>
      </w:r>
      <w:r>
        <w:rPr>
          <w:color w:val="000000"/>
        </w:rPr>
        <w:t xml:space="preserve"> </w:t>
      </w:r>
      <w:r w:rsidRPr="00A85615">
        <w:rPr>
          <w:color w:val="000000"/>
        </w:rPr>
        <w:t>18</w:t>
      </w:r>
      <w:r>
        <w:rPr>
          <w:color w:val="000000"/>
        </w:rPr>
        <w:t> </w:t>
      </w:r>
      <w:r w:rsidRPr="00A85615">
        <w:rPr>
          <w:color w:val="000000"/>
        </w:rPr>
        <w:t>948</w:t>
      </w:r>
      <w:r>
        <w:rPr>
          <w:color w:val="000000"/>
        </w:rPr>
        <w:t> </w:t>
      </w:r>
      <w:r w:rsidRPr="00A85615">
        <w:rPr>
          <w:color w:val="000000"/>
        </w:rPr>
        <w:t>635</w:t>
      </w:r>
      <w:r>
        <w:rPr>
          <w:color w:val="000000"/>
        </w:rPr>
        <w:t> </w:t>
      </w:r>
      <w:r w:rsidRPr="00A85615">
        <w:rPr>
          <w:color w:val="000000"/>
        </w:rPr>
        <w:t xml:space="preserve">100 </w:t>
      </w:r>
      <w:r w:rsidRPr="00336B2B">
        <w:rPr>
          <w:color w:val="000000"/>
        </w:rPr>
        <w:t xml:space="preserve">руб., </w:t>
      </w:r>
      <w:r>
        <w:rPr>
          <w:color w:val="000000"/>
        </w:rPr>
        <w:t>в том числе за счет межбю</w:t>
      </w:r>
      <w:r>
        <w:rPr>
          <w:color w:val="000000"/>
        </w:rPr>
        <w:t>д</w:t>
      </w:r>
      <w:r>
        <w:rPr>
          <w:color w:val="000000"/>
        </w:rPr>
        <w:t>жетных трансфертов, получаемых из Федерального фонда ОМС, в сумме 18 347 674 200 ру</w:t>
      </w:r>
      <w:r>
        <w:rPr>
          <w:color w:val="000000"/>
        </w:rPr>
        <w:t>б</w:t>
      </w:r>
      <w:r>
        <w:rPr>
          <w:color w:val="000000"/>
        </w:rPr>
        <w:t>лей и бюджетов других территориальных фондов ОМС в сумме 532 270 700 рублей</w:t>
      </w:r>
      <w:r w:rsidRPr="00A85615">
        <w:rPr>
          <w:color w:val="000000"/>
        </w:rPr>
        <w:t>;</w:t>
      </w:r>
    </w:p>
    <w:p w:rsidR="004056C9" w:rsidRPr="00336B2B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85615">
        <w:rPr>
          <w:color w:val="000000"/>
        </w:rPr>
        <w:t>-</w:t>
      </w:r>
      <w:r>
        <w:rPr>
          <w:color w:val="000000"/>
        </w:rPr>
        <w:t xml:space="preserve"> </w:t>
      </w:r>
      <w:r w:rsidRPr="00336B2B">
        <w:rPr>
          <w:color w:val="000000"/>
        </w:rPr>
        <w:t>общий объём расходов равен сумме доходов</w:t>
      </w:r>
      <w:r w:rsidRPr="00A85615">
        <w:rPr>
          <w:color w:val="000000"/>
        </w:rPr>
        <w:t xml:space="preserve"> (18</w:t>
      </w:r>
      <w:r>
        <w:rPr>
          <w:color w:val="000000"/>
        </w:rPr>
        <w:t> </w:t>
      </w:r>
      <w:r w:rsidRPr="00A85615">
        <w:rPr>
          <w:color w:val="000000"/>
        </w:rPr>
        <w:t>948</w:t>
      </w:r>
      <w:r>
        <w:rPr>
          <w:color w:val="000000"/>
        </w:rPr>
        <w:t> </w:t>
      </w:r>
      <w:r w:rsidRPr="00A85615">
        <w:rPr>
          <w:color w:val="000000"/>
        </w:rPr>
        <w:t>635</w:t>
      </w:r>
      <w:r>
        <w:rPr>
          <w:color w:val="000000"/>
        </w:rPr>
        <w:t> </w:t>
      </w:r>
      <w:r w:rsidRPr="00A85615">
        <w:rPr>
          <w:color w:val="000000"/>
        </w:rPr>
        <w:t xml:space="preserve">100 </w:t>
      </w:r>
      <w:r>
        <w:rPr>
          <w:color w:val="000000"/>
        </w:rPr>
        <w:t>руб.), в том числе межбюджетные трансферты, передаваемые бюджетам других территориальных фондов ОМС в сумме 612 793 040 руб.</w:t>
      </w:r>
      <w:r w:rsidRPr="00336B2B">
        <w:rPr>
          <w:color w:val="000000"/>
        </w:rPr>
        <w:t>;</w:t>
      </w:r>
    </w:p>
    <w:p w:rsidR="004056C9" w:rsidRPr="00336B2B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Pr="00336B2B">
        <w:rPr>
          <w:color w:val="000000"/>
        </w:rPr>
        <w:t xml:space="preserve"> на плановый период 202</w:t>
      </w:r>
      <w:r>
        <w:rPr>
          <w:color w:val="000000"/>
        </w:rPr>
        <w:t>3</w:t>
      </w:r>
      <w:r w:rsidRPr="00336B2B">
        <w:rPr>
          <w:color w:val="000000"/>
        </w:rPr>
        <w:t>-202</w:t>
      </w:r>
      <w:r>
        <w:rPr>
          <w:color w:val="000000"/>
        </w:rPr>
        <w:t>4</w:t>
      </w:r>
      <w:r w:rsidRPr="00336B2B">
        <w:rPr>
          <w:color w:val="000000"/>
        </w:rPr>
        <w:t xml:space="preserve"> годов доходы и расходы также сбалансированы:</w:t>
      </w:r>
    </w:p>
    <w:p w:rsidR="004056C9" w:rsidRPr="00336B2B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общий объ</w:t>
      </w:r>
      <w:r>
        <w:rPr>
          <w:color w:val="000000"/>
        </w:rPr>
        <w:t>ё</w:t>
      </w:r>
      <w:r w:rsidRPr="00336B2B">
        <w:rPr>
          <w:color w:val="000000"/>
        </w:rPr>
        <w:t>м доходов –</w:t>
      </w:r>
      <w:r>
        <w:rPr>
          <w:color w:val="000000"/>
        </w:rPr>
        <w:t xml:space="preserve"> 19 947 382 000 </w:t>
      </w:r>
      <w:r w:rsidRPr="00336B2B">
        <w:rPr>
          <w:color w:val="000000"/>
        </w:rPr>
        <w:t xml:space="preserve">руб. и </w:t>
      </w:r>
      <w:r>
        <w:rPr>
          <w:color w:val="000000"/>
        </w:rPr>
        <w:t xml:space="preserve">21 119 528 700 </w:t>
      </w:r>
      <w:r w:rsidRPr="00336B2B">
        <w:rPr>
          <w:color w:val="000000"/>
        </w:rPr>
        <w:t>руб. соответственно,</w:t>
      </w:r>
    </w:p>
    <w:p w:rsidR="004056C9" w:rsidRPr="00336B2B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общий объем расходов –</w:t>
      </w:r>
      <w:r>
        <w:rPr>
          <w:color w:val="000000"/>
        </w:rPr>
        <w:t xml:space="preserve"> 19 947 382 000 </w:t>
      </w:r>
      <w:r w:rsidRPr="00336B2B">
        <w:rPr>
          <w:color w:val="000000"/>
        </w:rPr>
        <w:t xml:space="preserve">руб. и </w:t>
      </w:r>
      <w:r>
        <w:rPr>
          <w:color w:val="000000"/>
        </w:rPr>
        <w:t xml:space="preserve">21 119 528 700 </w:t>
      </w:r>
      <w:r w:rsidRPr="00336B2B">
        <w:rPr>
          <w:color w:val="000000"/>
        </w:rPr>
        <w:t>руб. соответственно.</w:t>
      </w:r>
    </w:p>
    <w:p w:rsidR="004056C9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2022 году н</w:t>
      </w:r>
      <w:r w:rsidRPr="00336B2B">
        <w:rPr>
          <w:color w:val="000000"/>
        </w:rPr>
        <w:t>а выполнение территориальной программы ОМС планируется напр</w:t>
      </w:r>
      <w:r w:rsidRPr="00336B2B">
        <w:rPr>
          <w:color w:val="000000"/>
        </w:rPr>
        <w:t>а</w:t>
      </w:r>
      <w:r w:rsidRPr="00336B2B">
        <w:rPr>
          <w:color w:val="000000"/>
        </w:rPr>
        <w:t>вить</w:t>
      </w:r>
      <w:r>
        <w:rPr>
          <w:color w:val="000000"/>
        </w:rPr>
        <w:t xml:space="preserve"> </w:t>
      </w:r>
      <w:r w:rsidRPr="00F14895">
        <w:rPr>
          <w:color w:val="000000"/>
        </w:rPr>
        <w:t>1</w:t>
      </w:r>
      <w:r>
        <w:rPr>
          <w:color w:val="000000"/>
        </w:rPr>
        <w:t>8 218 402 700</w:t>
      </w:r>
      <w:r w:rsidRPr="00CB2496">
        <w:rPr>
          <w:color w:val="000000"/>
        </w:rPr>
        <w:t xml:space="preserve"> </w:t>
      </w:r>
      <w:r>
        <w:rPr>
          <w:color w:val="000000"/>
        </w:rPr>
        <w:t>руб.,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ормированный страховой запас Фонда </w:t>
      </w:r>
      <w:r>
        <w:rPr>
          <w:color w:val="000000"/>
        </w:rPr>
        <w:t>утвер</w:t>
      </w:r>
      <w:r w:rsidR="00624934">
        <w:rPr>
          <w:color w:val="000000"/>
        </w:rPr>
        <w:t>ж</w:t>
      </w:r>
      <w:r>
        <w:rPr>
          <w:color w:val="000000"/>
        </w:rPr>
        <w:t>д</w:t>
      </w:r>
      <w:r w:rsidR="00624934">
        <w:rPr>
          <w:color w:val="000000"/>
        </w:rPr>
        <w:t>ен</w:t>
      </w:r>
      <w:r>
        <w:rPr>
          <w:color w:val="000000"/>
        </w:rPr>
        <w:t xml:space="preserve"> </w:t>
      </w:r>
      <w:r w:rsidRPr="00336B2B">
        <w:rPr>
          <w:color w:val="000000"/>
        </w:rPr>
        <w:t xml:space="preserve">в сумме </w:t>
      </w:r>
      <w:r>
        <w:rPr>
          <w:color w:val="000000"/>
        </w:rPr>
        <w:t xml:space="preserve">1 792 253 265 </w:t>
      </w:r>
      <w:r w:rsidRPr="00336B2B">
        <w:rPr>
          <w:color w:val="000000"/>
        </w:rPr>
        <w:t>руб.</w:t>
      </w:r>
      <w:r>
        <w:rPr>
          <w:color w:val="000000"/>
        </w:rPr>
        <w:t>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орматив расходов на ведение дела по </w:t>
      </w:r>
      <w:r>
        <w:rPr>
          <w:color w:val="000000"/>
        </w:rPr>
        <w:t>ОМС установ</w:t>
      </w:r>
      <w:r w:rsidR="00624934">
        <w:rPr>
          <w:color w:val="000000"/>
        </w:rPr>
        <w:t>лен</w:t>
      </w:r>
      <w:r>
        <w:rPr>
          <w:color w:val="000000"/>
        </w:rPr>
        <w:t xml:space="preserve"> </w:t>
      </w:r>
      <w:r w:rsidRPr="00336B2B">
        <w:rPr>
          <w:color w:val="000000"/>
        </w:rPr>
        <w:t>в ра</w:t>
      </w:r>
      <w:r w:rsidRPr="00336B2B">
        <w:rPr>
          <w:color w:val="000000"/>
        </w:rPr>
        <w:t>з</w:t>
      </w:r>
      <w:r w:rsidRPr="00336B2B">
        <w:rPr>
          <w:color w:val="000000"/>
        </w:rPr>
        <w:t xml:space="preserve">мере </w:t>
      </w:r>
      <w:r>
        <w:rPr>
          <w:color w:val="000000"/>
        </w:rPr>
        <w:t>0,9</w:t>
      </w:r>
      <w:r w:rsidRPr="00336B2B">
        <w:rPr>
          <w:color w:val="000000"/>
        </w:rPr>
        <w:t>% от суммы средств, поступивших в страховую медицинскую организацию по дифференц</w:t>
      </w:r>
      <w:r w:rsidRPr="00336B2B">
        <w:rPr>
          <w:color w:val="000000"/>
        </w:rPr>
        <w:t>и</w:t>
      </w:r>
      <w:r w:rsidRPr="00336B2B">
        <w:rPr>
          <w:color w:val="000000"/>
        </w:rPr>
        <w:t>рованным подушевым нормативам</w:t>
      </w:r>
      <w:r>
        <w:rPr>
          <w:color w:val="000000"/>
        </w:rPr>
        <w:t>.</w:t>
      </w:r>
    </w:p>
    <w:p w:rsidR="004056C9" w:rsidRPr="004056C9" w:rsidRDefault="00624934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056C9" w:rsidRPr="0040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статьи 6 и 10 Закона Ярославской области «О мировых судьях в Ярославской области»</w:t>
      </w:r>
    </w:p>
    <w:p w:rsidR="004056C9" w:rsidRPr="00E738BF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Законом в связи с изменениями федерального законодательства скорректированы порядок отбора кандидатов на должность мирового судьи и порядок возложения исполн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ния обязанностей временно отсутствующего мирового судьи на другого мирового судью.</w:t>
      </w:r>
    </w:p>
    <w:p w:rsidR="00C77C88" w:rsidRPr="00C77C88" w:rsidRDefault="00624934" w:rsidP="00C77C8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77C88" w:rsidRPr="00C77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 государственных должностях Ярославской области»</w:t>
      </w:r>
    </w:p>
    <w:p w:rsidR="004056C9" w:rsidRPr="004056C9" w:rsidRDefault="00C77C88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  <w:lang w:eastAsia="en-US"/>
        </w:rPr>
        <w:t>Принятыми изменениями уточняются некоторые положения системы оплаты труда лиц, замещающих отдельные государственные должности Ярославской области, а также предусматривается увеличение месячного фонда оплаты труда и максимальный размер заработной платы одного помощника депутата Ярославской областной Думы.</w:t>
      </w:r>
      <w:proofErr w:type="gramEnd"/>
    </w:p>
    <w:p w:rsidR="00E738BF" w:rsidRDefault="00B81BEE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E95ED6" w:rsidRPr="00E95ED6" w:rsidRDefault="00E95ED6" w:rsidP="00E95ED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муниципальных обр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зований Ярославской области»</w:t>
      </w:r>
    </w:p>
    <w:p w:rsidR="00E95ED6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</w:t>
      </w:r>
      <w:r w:rsidRPr="00E95ED6">
        <w:rPr>
          <w:rFonts w:hint="eastAsia"/>
          <w:color w:val="000000"/>
        </w:rPr>
        <w:t>елях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приведения</w:t>
      </w:r>
      <w:r w:rsidRPr="00E95ED6">
        <w:rPr>
          <w:color w:val="000000"/>
        </w:rPr>
        <w:t xml:space="preserve"> </w:t>
      </w:r>
      <w:r>
        <w:rPr>
          <w:color w:val="000000"/>
        </w:rPr>
        <w:t xml:space="preserve">областного Закона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соответстви</w:t>
      </w:r>
      <w:r>
        <w:rPr>
          <w:color w:val="000000"/>
        </w:rPr>
        <w:t>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изменившимся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федерал</w:t>
      </w:r>
      <w:r w:rsidRPr="00E95ED6">
        <w:rPr>
          <w:rFonts w:hint="eastAsia"/>
          <w:color w:val="000000"/>
        </w:rPr>
        <w:t>ь</w:t>
      </w:r>
      <w:r w:rsidRPr="00E95ED6">
        <w:rPr>
          <w:rFonts w:hint="eastAsia"/>
          <w:color w:val="000000"/>
        </w:rPr>
        <w:t>ным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регулированием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уточняются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отдельные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его положения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части</w:t>
      </w:r>
      <w:r w:rsidRPr="00E95ED6">
        <w:rPr>
          <w:color w:val="000000"/>
        </w:rPr>
        <w:t>:</w:t>
      </w:r>
      <w:r>
        <w:rPr>
          <w:color w:val="000000"/>
        </w:rPr>
        <w:t xml:space="preserve"> </w:t>
      </w:r>
    </w:p>
    <w:p w:rsidR="00FF2FEE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возможности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решению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организующей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выборы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rFonts w:hint="eastAsia"/>
          <w:color w:val="000000"/>
        </w:rPr>
        <w:t>о</w:t>
      </w:r>
      <w:r w:rsidRPr="00E95ED6">
        <w:rPr>
          <w:rFonts w:hint="eastAsia"/>
          <w:color w:val="000000"/>
        </w:rPr>
        <w:t>гласованию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Центральной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комиссией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разм</w:t>
      </w:r>
      <w:r w:rsidRPr="00E95ED6">
        <w:rPr>
          <w:rFonts w:hint="eastAsia"/>
          <w:color w:val="000000"/>
        </w:rPr>
        <w:t>е</w:t>
      </w:r>
      <w:r w:rsidRPr="00E95ED6">
        <w:rPr>
          <w:rFonts w:hint="eastAsia"/>
          <w:color w:val="000000"/>
        </w:rPr>
        <w:t>щать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ряд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сведений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кандидатах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бюллетене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случае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если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бюллетень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внесено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свыше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десяти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зарегистрированных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кандидатов</w:t>
      </w:r>
      <w:r w:rsidRPr="00E95ED6">
        <w:rPr>
          <w:color w:val="000000"/>
        </w:rPr>
        <w:t>;</w:t>
      </w:r>
      <w:r w:rsidR="00FF2FEE">
        <w:rPr>
          <w:color w:val="000000"/>
        </w:rPr>
        <w:t xml:space="preserve"> </w:t>
      </w:r>
    </w:p>
    <w:p w:rsidR="00FF2FEE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95ED6">
        <w:rPr>
          <w:color w:val="000000"/>
        </w:rPr>
        <w:lastRenderedPageBreak/>
        <w:t xml:space="preserve">- </w:t>
      </w:r>
      <w:r w:rsidRPr="00E95ED6">
        <w:rPr>
          <w:rFonts w:hint="eastAsia"/>
          <w:color w:val="000000"/>
        </w:rPr>
        <w:t>установления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требований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что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если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является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физическим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лицом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выполняющим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функции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иностранного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агента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или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кандидатом</w:t>
      </w:r>
      <w:r w:rsidRPr="00E95ED6">
        <w:rPr>
          <w:color w:val="000000"/>
        </w:rPr>
        <w:t>,</w:t>
      </w:r>
      <w:r w:rsidR="00FF2FEE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аффилированным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rFonts w:hint="eastAsia"/>
          <w:color w:val="000000"/>
        </w:rPr>
        <w:t>ы</w:t>
      </w:r>
      <w:r w:rsidRPr="00E95ED6">
        <w:rPr>
          <w:rFonts w:hint="eastAsia"/>
          <w:color w:val="000000"/>
        </w:rPr>
        <w:t>полняющим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функции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иностранного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агента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лицом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сведения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этом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должны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быть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довед</w:t>
      </w:r>
      <w:r w:rsidRPr="00E95ED6">
        <w:rPr>
          <w:rFonts w:hint="eastAsia"/>
          <w:color w:val="000000"/>
        </w:rPr>
        <w:t>е</w:t>
      </w:r>
      <w:r w:rsidRPr="00E95ED6">
        <w:rPr>
          <w:rFonts w:hint="eastAsia"/>
          <w:color w:val="000000"/>
        </w:rPr>
        <w:t>ны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избирателей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указаны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заявлении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согласии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баллотироваться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подписном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листе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агитационном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материале</w:t>
      </w:r>
      <w:r w:rsidRPr="00E95ED6">
        <w:rPr>
          <w:color w:val="000000"/>
        </w:rPr>
        <w:t xml:space="preserve"> (</w:t>
      </w:r>
      <w:r w:rsidRPr="00E95ED6">
        <w:rPr>
          <w:rFonts w:hint="eastAsia"/>
          <w:color w:val="000000"/>
        </w:rPr>
        <w:t>должны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занимать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менее</w:t>
      </w:r>
      <w:r w:rsidRPr="00E95ED6">
        <w:rPr>
          <w:color w:val="000000"/>
        </w:rPr>
        <w:t xml:space="preserve"> 15% </w:t>
      </w:r>
      <w:r w:rsidRPr="00E95ED6">
        <w:rPr>
          <w:rFonts w:hint="eastAsia"/>
          <w:color w:val="000000"/>
        </w:rPr>
        <w:t>от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площади</w:t>
      </w:r>
      <w:r w:rsidRPr="00E95ED6">
        <w:rPr>
          <w:color w:val="000000"/>
        </w:rPr>
        <w:t xml:space="preserve"> (</w:t>
      </w:r>
      <w:r w:rsidRPr="00E95ED6">
        <w:rPr>
          <w:rFonts w:hint="eastAsia"/>
          <w:color w:val="000000"/>
        </w:rPr>
        <w:t>объема</w:t>
      </w:r>
      <w:r w:rsidRPr="00E95ED6">
        <w:rPr>
          <w:color w:val="000000"/>
        </w:rPr>
        <w:t xml:space="preserve">) </w:t>
      </w:r>
      <w:r w:rsidRPr="00E95ED6">
        <w:rPr>
          <w:rFonts w:hint="eastAsia"/>
          <w:color w:val="000000"/>
        </w:rPr>
        <w:t>агитац</w:t>
      </w:r>
      <w:r w:rsidRPr="00E95ED6">
        <w:rPr>
          <w:rFonts w:hint="eastAsia"/>
          <w:color w:val="000000"/>
        </w:rPr>
        <w:t>и</w:t>
      </w:r>
      <w:r w:rsidRPr="00E95ED6">
        <w:rPr>
          <w:rFonts w:hint="eastAsia"/>
          <w:color w:val="000000"/>
        </w:rPr>
        <w:t>онного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материала</w:t>
      </w:r>
      <w:r w:rsidRPr="00E95ED6">
        <w:rPr>
          <w:color w:val="000000"/>
        </w:rPr>
        <w:t xml:space="preserve">),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бюллетене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информационном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стенде</w:t>
      </w:r>
      <w:r w:rsidRPr="00E95ED6">
        <w:rPr>
          <w:color w:val="000000"/>
        </w:rPr>
        <w:t>;</w:t>
      </w:r>
      <w:r w:rsidR="00FF2FEE">
        <w:rPr>
          <w:color w:val="000000"/>
        </w:rPr>
        <w:t xml:space="preserve"> </w:t>
      </w:r>
      <w:proofErr w:type="gramEnd"/>
    </w:p>
    <w:p w:rsidR="00FF2FEE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введен</w:t>
      </w:r>
      <w:r w:rsidR="00FF2FEE">
        <w:rPr>
          <w:color w:val="000000"/>
        </w:rPr>
        <w:t>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запрет</w:t>
      </w:r>
      <w:r w:rsidR="00FF2FEE">
        <w:rPr>
          <w:color w:val="000000"/>
        </w:rPr>
        <w:t>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внесение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пожертвований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избирательные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фонды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кандидатов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зарегистрированных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кандидатов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избирательных</w:t>
      </w:r>
      <w:r w:rsidR="00FF2FEE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объединений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российскими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юридическ</w:t>
      </w:r>
      <w:r w:rsidRPr="00E95ED6">
        <w:rPr>
          <w:rFonts w:hint="eastAsia"/>
          <w:color w:val="000000"/>
        </w:rPr>
        <w:t>и</w:t>
      </w:r>
      <w:r w:rsidRPr="00E95ED6">
        <w:rPr>
          <w:rFonts w:hint="eastAsia"/>
          <w:color w:val="000000"/>
        </w:rPr>
        <w:t>ми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лицами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информация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которых</w:t>
      </w:r>
      <w:r w:rsidR="00FF2FEE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включена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реестр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иностранных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средств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массовой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rFonts w:hint="eastAsia"/>
          <w:color w:val="000000"/>
        </w:rPr>
        <w:t>н</w:t>
      </w:r>
      <w:r w:rsidRPr="00E95ED6">
        <w:rPr>
          <w:rFonts w:hint="eastAsia"/>
          <w:color w:val="000000"/>
        </w:rPr>
        <w:t>фо</w:t>
      </w:r>
      <w:r w:rsidRPr="00E95ED6">
        <w:rPr>
          <w:rFonts w:hint="eastAsia"/>
          <w:color w:val="000000"/>
        </w:rPr>
        <w:t>р</w:t>
      </w:r>
      <w:r w:rsidRPr="00E95ED6">
        <w:rPr>
          <w:rFonts w:hint="eastAsia"/>
          <w:color w:val="000000"/>
        </w:rPr>
        <w:t>мации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выполняющих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функции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иностранного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агента</w:t>
      </w:r>
      <w:r w:rsidRPr="00E95ED6">
        <w:rPr>
          <w:color w:val="000000"/>
        </w:rPr>
        <w:t>;</w:t>
      </w:r>
      <w:r w:rsidR="00FF2FEE">
        <w:rPr>
          <w:color w:val="000000"/>
        </w:rPr>
        <w:t xml:space="preserve"> </w:t>
      </w:r>
    </w:p>
    <w:p w:rsidR="00FF2FEE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уточнения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процедуры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добровольного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пожертвования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гражданина</w:t>
      </w:r>
      <w:r w:rsidR="00FF2FEE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</w:t>
      </w:r>
      <w:r w:rsidRPr="00E95ED6">
        <w:rPr>
          <w:rFonts w:hint="eastAsia"/>
          <w:color w:val="000000"/>
        </w:rPr>
        <w:t>е</w:t>
      </w:r>
      <w:r w:rsidRPr="00E95ED6">
        <w:rPr>
          <w:rFonts w:hint="eastAsia"/>
          <w:color w:val="000000"/>
        </w:rPr>
        <w:t>дерации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избирательный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фонд</w:t>
      </w:r>
      <w:r w:rsidRPr="00E95ED6">
        <w:rPr>
          <w:color w:val="000000"/>
        </w:rPr>
        <w:t>;</w:t>
      </w:r>
      <w:r w:rsidR="00FF2FEE">
        <w:rPr>
          <w:color w:val="000000"/>
        </w:rPr>
        <w:t xml:space="preserve"> </w:t>
      </w:r>
    </w:p>
    <w:p w:rsidR="00FF2FEE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уточнения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нормативного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обоснования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включения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список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избирателей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месту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его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нахождения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участках</w:t>
      </w:r>
      <w:r w:rsidRPr="00E95ED6">
        <w:rPr>
          <w:color w:val="000000"/>
        </w:rPr>
        <w:t>;</w:t>
      </w:r>
      <w:r w:rsidR="00FF2FEE">
        <w:rPr>
          <w:color w:val="000000"/>
        </w:rPr>
        <w:t xml:space="preserve"> </w:t>
      </w:r>
    </w:p>
    <w:p w:rsidR="00E95ED6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требования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оформлению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решения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объединения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="00FF2FEE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выдвижении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списка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кандидатов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назначении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уполномоченных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представителей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</w:t>
      </w:r>
      <w:r w:rsidRPr="00E95ED6">
        <w:rPr>
          <w:rFonts w:hint="eastAsia"/>
          <w:color w:val="000000"/>
        </w:rPr>
        <w:t>ъ</w:t>
      </w:r>
      <w:r w:rsidRPr="00E95ED6">
        <w:rPr>
          <w:rFonts w:hint="eastAsia"/>
          <w:color w:val="000000"/>
        </w:rPr>
        <w:t>единения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</w:t>
      </w:r>
      <w:r w:rsidRPr="00E95ED6">
        <w:rPr>
          <w:color w:val="000000"/>
        </w:rPr>
        <w:t>.</w:t>
      </w:r>
      <w:r w:rsidRPr="00E95ED6">
        <w:rPr>
          <w:rFonts w:hint="eastAsia"/>
          <w:color w:val="000000"/>
        </w:rPr>
        <w:t>д</w:t>
      </w:r>
      <w:r w:rsidRPr="00E95ED6">
        <w:rPr>
          <w:color w:val="000000"/>
        </w:rPr>
        <w:t>.</w:t>
      </w:r>
    </w:p>
    <w:p w:rsidR="00FF2FEE" w:rsidRDefault="00FF2FEE" w:rsidP="00FF2FE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4 и 21 Закона Ярославской области «Об отдельных вопросах назначения и проведения референдума Ярославской о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и местного референд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 и о порядке голосования по отзыву депутата, члена выборного органа местного самоуправления, выборного должностного лица местного сам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управления»</w:t>
      </w:r>
    </w:p>
    <w:p w:rsidR="000D7039" w:rsidRDefault="000D7039" w:rsidP="000D703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0D7039">
        <w:rPr>
          <w:rFonts w:hint="eastAsia"/>
          <w:color w:val="000000"/>
        </w:rPr>
        <w:t>Законопроектом</w:t>
      </w:r>
      <w:r>
        <w:rPr>
          <w:color w:val="000000"/>
        </w:rPr>
        <w:t>, внесённым в целях приведения областного Закона в соответствие с изменившимся федеральным законодательством,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предусматрива</w:t>
      </w:r>
      <w:r>
        <w:rPr>
          <w:color w:val="000000"/>
        </w:rPr>
        <w:t>е</w:t>
      </w:r>
      <w:r w:rsidRPr="000D7039">
        <w:rPr>
          <w:rFonts w:hint="eastAsia"/>
          <w:color w:val="000000"/>
        </w:rPr>
        <w:t>тся</w:t>
      </w:r>
      <w:r w:rsidRPr="000D7039">
        <w:rPr>
          <w:color w:val="000000"/>
        </w:rPr>
        <w:t>:</w:t>
      </w:r>
      <w:r>
        <w:rPr>
          <w:color w:val="000000"/>
        </w:rPr>
        <w:t xml:space="preserve"> </w:t>
      </w:r>
    </w:p>
    <w:p w:rsidR="000D7039" w:rsidRDefault="000D7039" w:rsidP="000D703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D7039">
        <w:rPr>
          <w:color w:val="000000"/>
        </w:rPr>
        <w:t xml:space="preserve">- </w:t>
      </w:r>
      <w:proofErr w:type="spellStart"/>
      <w:r w:rsidRPr="000D7039">
        <w:rPr>
          <w:rFonts w:hint="eastAsia"/>
          <w:color w:val="000000"/>
        </w:rPr>
        <w:t>дублирование</w:t>
      </w:r>
      <w:proofErr w:type="spellEnd"/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норм</w:t>
      </w:r>
      <w:proofErr w:type="spellEnd"/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федерального</w:t>
      </w:r>
      <w:proofErr w:type="spell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регулирования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части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введения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дополнительных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ограничений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для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незарегистрированных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общественных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объединений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выполняющих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функции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иностранного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агента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иностранных</w:t>
      </w:r>
      <w:r w:rsidR="00624934">
        <w:rPr>
          <w:color w:val="000000"/>
        </w:rPr>
        <w:t xml:space="preserve"> СМИ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выполняющих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функции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иностранн</w:t>
      </w:r>
      <w:r w:rsidRPr="000D7039">
        <w:rPr>
          <w:rFonts w:hint="eastAsia"/>
          <w:color w:val="000000"/>
        </w:rPr>
        <w:t>о</w:t>
      </w:r>
      <w:r w:rsidRPr="000D7039">
        <w:rPr>
          <w:rFonts w:hint="eastAsia"/>
          <w:color w:val="000000"/>
        </w:rPr>
        <w:t>го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агента</w:t>
      </w:r>
      <w:r w:rsidRPr="000D7039">
        <w:rPr>
          <w:color w:val="000000"/>
        </w:rPr>
        <w:t>,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российских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юридических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лиц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информация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которых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включена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реестр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</w:t>
      </w:r>
      <w:r w:rsidRPr="000D7039">
        <w:rPr>
          <w:rFonts w:hint="eastAsia"/>
          <w:color w:val="000000"/>
        </w:rPr>
        <w:t>о</w:t>
      </w:r>
      <w:r w:rsidRPr="000D7039">
        <w:rPr>
          <w:rFonts w:hint="eastAsia"/>
          <w:color w:val="000000"/>
        </w:rPr>
        <w:t>странных</w:t>
      </w:r>
      <w:r w:rsidR="00624934">
        <w:rPr>
          <w:color w:val="000000"/>
        </w:rPr>
        <w:t xml:space="preserve"> СМИ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выполняющих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функции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иностранного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агента</w:t>
      </w:r>
      <w:r w:rsidRPr="000D7039">
        <w:rPr>
          <w:color w:val="000000"/>
        </w:rPr>
        <w:t xml:space="preserve"> (</w:t>
      </w:r>
      <w:r w:rsidRPr="000D7039">
        <w:rPr>
          <w:rFonts w:hint="eastAsia"/>
          <w:color w:val="000000"/>
        </w:rPr>
        <w:t>не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вправе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осуществлять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д</w:t>
      </w:r>
      <w:r w:rsidRPr="000D7039">
        <w:rPr>
          <w:rFonts w:hint="eastAsia"/>
          <w:color w:val="000000"/>
        </w:rPr>
        <w:t>е</w:t>
      </w:r>
      <w:r w:rsidRPr="000D7039">
        <w:rPr>
          <w:rFonts w:hint="eastAsia"/>
          <w:color w:val="000000"/>
        </w:rPr>
        <w:t>ятельность</w:t>
      </w:r>
      <w:r w:rsidRPr="000D7039">
        <w:rPr>
          <w:color w:val="000000"/>
        </w:rPr>
        <w:t>,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способствующую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либо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препятствующую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выдвижению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инициативы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провед</w:t>
      </w:r>
      <w:r w:rsidRPr="000D7039">
        <w:rPr>
          <w:rFonts w:hint="eastAsia"/>
          <w:color w:val="000000"/>
        </w:rPr>
        <w:t>е</w:t>
      </w:r>
      <w:r w:rsidRPr="000D7039">
        <w:rPr>
          <w:rFonts w:hint="eastAsia"/>
          <w:color w:val="000000"/>
        </w:rPr>
        <w:t>ния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референдума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проведению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референдума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достижению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опр</w:t>
      </w:r>
      <w:r w:rsidRPr="000D7039">
        <w:rPr>
          <w:rFonts w:hint="eastAsia"/>
          <w:color w:val="000000"/>
        </w:rPr>
        <w:t>е</w:t>
      </w:r>
      <w:r w:rsidRPr="000D7039">
        <w:rPr>
          <w:rFonts w:hint="eastAsia"/>
          <w:color w:val="000000"/>
        </w:rPr>
        <w:t>деленного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результата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на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референдуме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а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также</w:t>
      </w:r>
      <w:proofErr w:type="gram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иных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формах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участвовать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кампаниях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референдума</w:t>
      </w:r>
      <w:r w:rsidRPr="000D7039">
        <w:rPr>
          <w:color w:val="000000"/>
        </w:rPr>
        <w:t>;</w:t>
      </w:r>
      <w:r>
        <w:rPr>
          <w:color w:val="000000"/>
        </w:rPr>
        <w:t xml:space="preserve"> </w:t>
      </w:r>
    </w:p>
    <w:p w:rsidR="000D7039" w:rsidRPr="000D7039" w:rsidRDefault="000D7039" w:rsidP="000D703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D7039">
        <w:rPr>
          <w:color w:val="000000"/>
        </w:rPr>
        <w:t xml:space="preserve">- </w:t>
      </w:r>
      <w:proofErr w:type="spellStart"/>
      <w:r w:rsidRPr="000D7039">
        <w:rPr>
          <w:rFonts w:hint="eastAsia"/>
          <w:color w:val="000000"/>
        </w:rPr>
        <w:t>дополнение</w:t>
      </w:r>
      <w:proofErr w:type="spellEnd"/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регионального</w:t>
      </w:r>
      <w:proofErr w:type="spellEnd"/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законодательства</w:t>
      </w:r>
      <w:proofErr w:type="spell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положением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том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что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закупки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тов</w:t>
      </w:r>
      <w:r w:rsidRPr="000D7039">
        <w:rPr>
          <w:rFonts w:hint="eastAsia"/>
          <w:color w:val="000000"/>
        </w:rPr>
        <w:t>а</w:t>
      </w:r>
      <w:r w:rsidRPr="000D7039">
        <w:rPr>
          <w:rFonts w:hint="eastAsia"/>
          <w:color w:val="000000"/>
        </w:rPr>
        <w:t>ров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работ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или</w:t>
      </w:r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услуг</w:t>
      </w:r>
      <w:proofErr w:type="spellEnd"/>
      <w:r w:rsidRPr="000D7039">
        <w:rPr>
          <w:color w:val="000000"/>
        </w:rPr>
        <w:t xml:space="preserve">, </w:t>
      </w:r>
      <w:proofErr w:type="spellStart"/>
      <w:r w:rsidRPr="000D7039">
        <w:rPr>
          <w:rFonts w:hint="eastAsia"/>
          <w:color w:val="000000"/>
        </w:rPr>
        <w:t>связанных</w:t>
      </w:r>
      <w:proofErr w:type="spell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подготовкой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проведением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референдума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осуществл</w:t>
      </w:r>
      <w:r w:rsidRPr="000D7039">
        <w:rPr>
          <w:rFonts w:hint="eastAsia"/>
          <w:color w:val="000000"/>
        </w:rPr>
        <w:t>я</w:t>
      </w:r>
      <w:r w:rsidRPr="000D7039">
        <w:rPr>
          <w:rFonts w:hint="eastAsia"/>
          <w:color w:val="000000"/>
        </w:rPr>
        <w:t>ются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организующей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соответствующий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референдум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комиссией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или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ее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решению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соо</w:t>
      </w:r>
      <w:r w:rsidRPr="000D7039">
        <w:rPr>
          <w:rFonts w:hint="eastAsia"/>
          <w:color w:val="000000"/>
        </w:rPr>
        <w:t>т</w:t>
      </w:r>
      <w:r w:rsidRPr="000D7039">
        <w:rPr>
          <w:rFonts w:hint="eastAsia"/>
          <w:color w:val="000000"/>
        </w:rPr>
        <w:t>ветствующими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нижестоящими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комиссиями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соответствии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Ф</w:t>
      </w:r>
      <w:r>
        <w:rPr>
          <w:color w:val="000000"/>
        </w:rPr>
        <w:t>едеральным законом «</w:t>
      </w:r>
      <w:r w:rsidRPr="000D7039">
        <w:rPr>
          <w:rFonts w:hint="eastAsia"/>
          <w:color w:val="000000"/>
        </w:rPr>
        <w:t>О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контрактной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системе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сфере</w:t>
      </w:r>
      <w:proofErr w:type="spellEnd"/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закупок</w:t>
      </w:r>
      <w:proofErr w:type="spell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товаров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работ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услуг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для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обеспечения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госуда</w:t>
      </w:r>
      <w:r w:rsidRPr="000D7039">
        <w:rPr>
          <w:rFonts w:hint="eastAsia"/>
          <w:color w:val="000000"/>
        </w:rPr>
        <w:t>р</w:t>
      </w:r>
      <w:r w:rsidRPr="000D7039">
        <w:rPr>
          <w:rFonts w:hint="eastAsia"/>
          <w:color w:val="000000"/>
        </w:rPr>
        <w:t>ственных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муниципальных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нужд</w:t>
      </w:r>
      <w:r>
        <w:rPr>
          <w:color w:val="000000"/>
        </w:rPr>
        <w:t>»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а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в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части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отношений</w:t>
      </w:r>
      <w:r w:rsidRPr="000D7039">
        <w:rPr>
          <w:color w:val="000000"/>
        </w:rPr>
        <w:t xml:space="preserve">, </w:t>
      </w:r>
      <w:r w:rsidRPr="000D7039">
        <w:rPr>
          <w:rFonts w:hint="eastAsia"/>
          <w:color w:val="000000"/>
        </w:rPr>
        <w:t>к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которым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указанный</w:t>
      </w:r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Федерал</w:t>
      </w:r>
      <w:r w:rsidRPr="000D7039">
        <w:rPr>
          <w:rFonts w:hint="eastAsia"/>
          <w:color w:val="000000"/>
        </w:rPr>
        <w:t>ь</w:t>
      </w:r>
      <w:r w:rsidRPr="000D7039">
        <w:rPr>
          <w:rFonts w:hint="eastAsia"/>
          <w:color w:val="000000"/>
        </w:rPr>
        <w:t>ный</w:t>
      </w:r>
      <w:proofErr w:type="spellEnd"/>
      <w:r w:rsidRPr="000D7039">
        <w:rPr>
          <w:color w:val="000000"/>
        </w:rPr>
        <w:t xml:space="preserve"> </w:t>
      </w:r>
      <w:proofErr w:type="spellStart"/>
      <w:r w:rsidRPr="000D7039">
        <w:rPr>
          <w:rFonts w:hint="eastAsia"/>
          <w:color w:val="000000"/>
        </w:rPr>
        <w:t>закон</w:t>
      </w:r>
      <w:proofErr w:type="spell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не</w:t>
      </w:r>
      <w:proofErr w:type="gramEnd"/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применяется</w:t>
      </w:r>
      <w:r w:rsidRPr="000D7039">
        <w:rPr>
          <w:color w:val="000000"/>
        </w:rPr>
        <w:t xml:space="preserve">, - </w:t>
      </w:r>
      <w:r w:rsidRPr="000D7039"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соответствии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с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Гражданским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кодексом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Российской</w:t>
      </w:r>
      <w:r w:rsidRPr="000D7039">
        <w:rPr>
          <w:color w:val="000000"/>
        </w:rPr>
        <w:t xml:space="preserve"> </w:t>
      </w:r>
      <w:r w:rsidRPr="000D7039">
        <w:rPr>
          <w:rFonts w:hint="eastAsia"/>
          <w:color w:val="000000"/>
        </w:rPr>
        <w:t>Федер</w:t>
      </w:r>
      <w:r w:rsidRPr="000D7039">
        <w:rPr>
          <w:rFonts w:hint="eastAsia"/>
          <w:color w:val="000000"/>
        </w:rPr>
        <w:t>а</w:t>
      </w:r>
      <w:r w:rsidRPr="000D7039">
        <w:rPr>
          <w:rFonts w:hint="eastAsia"/>
          <w:color w:val="000000"/>
        </w:rPr>
        <w:t>ции</w:t>
      </w:r>
      <w:r w:rsidRPr="000D7039">
        <w:rPr>
          <w:color w:val="000000"/>
        </w:rPr>
        <w:t>.</w:t>
      </w:r>
    </w:p>
    <w:p w:rsidR="00B81BEE" w:rsidRDefault="000D7039" w:rsidP="00B81BE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81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«Об Избирательной комиссии Ярославской области»</w:t>
      </w:r>
    </w:p>
    <w:p w:rsidR="00E95ED6" w:rsidRPr="00E95ED6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rFonts w:hint="eastAsia"/>
          <w:color w:val="000000"/>
        </w:rPr>
        <w:t>Проектом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закона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уточняются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отдельные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положения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действующего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регионального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законодательства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части</w:t>
      </w:r>
      <w:r w:rsidRPr="00E95ED6">
        <w:rPr>
          <w:color w:val="000000"/>
        </w:rPr>
        <w:t>:</w:t>
      </w:r>
    </w:p>
    <w:p w:rsidR="00E95ED6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порядка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досрочного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прекращения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полномочий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члена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Ярославской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области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назначенного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предложению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Центральной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</w:t>
      </w:r>
      <w:r w:rsidRPr="00E95ED6">
        <w:rPr>
          <w:rFonts w:hint="eastAsia"/>
          <w:color w:val="000000"/>
        </w:rPr>
        <w:t>с</w:t>
      </w:r>
      <w:r w:rsidRPr="00E95ED6">
        <w:rPr>
          <w:rFonts w:hint="eastAsia"/>
          <w:color w:val="000000"/>
        </w:rPr>
        <w:t>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Федерации</w:t>
      </w:r>
      <w:r w:rsidRPr="00E95ED6">
        <w:rPr>
          <w:color w:val="000000"/>
        </w:rPr>
        <w:t>;</w:t>
      </w:r>
      <w:r>
        <w:rPr>
          <w:color w:val="000000"/>
        </w:rPr>
        <w:t xml:space="preserve"> </w:t>
      </w:r>
    </w:p>
    <w:p w:rsidR="00E95ED6" w:rsidRPr="00E95ED6" w:rsidRDefault="00E95ED6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полномочий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Ярославской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области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пресечению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ра</w:t>
      </w:r>
      <w:r w:rsidRPr="00E95ED6">
        <w:rPr>
          <w:rFonts w:hint="eastAsia"/>
          <w:color w:val="000000"/>
        </w:rPr>
        <w:t>с</w:t>
      </w:r>
      <w:r w:rsidRPr="00E95ED6">
        <w:rPr>
          <w:rFonts w:hint="eastAsia"/>
          <w:color w:val="000000"/>
        </w:rPr>
        <w:t>пространения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информационно</w:t>
      </w:r>
      <w:r w:rsidRPr="00E95ED6">
        <w:rPr>
          <w:color w:val="000000"/>
        </w:rPr>
        <w:t>-</w:t>
      </w:r>
      <w:r w:rsidRPr="00E95ED6">
        <w:rPr>
          <w:rFonts w:hint="eastAsia"/>
          <w:color w:val="000000"/>
        </w:rPr>
        <w:t>телекоммуникационных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сетях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числе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сети</w:t>
      </w:r>
      <w:r w:rsidRPr="00E95ED6">
        <w:rPr>
          <w:color w:val="000000"/>
        </w:rPr>
        <w:t xml:space="preserve"> </w:t>
      </w:r>
      <w:r>
        <w:rPr>
          <w:color w:val="000000"/>
        </w:rPr>
        <w:t>«</w:t>
      </w:r>
      <w:r w:rsidRPr="00E95ED6">
        <w:rPr>
          <w:rFonts w:hint="eastAsia"/>
          <w:color w:val="000000"/>
        </w:rPr>
        <w:t>И</w:t>
      </w:r>
      <w:r w:rsidRPr="00E95ED6">
        <w:rPr>
          <w:rFonts w:hint="eastAsia"/>
          <w:color w:val="000000"/>
        </w:rPr>
        <w:t>н</w:t>
      </w:r>
      <w:r w:rsidRPr="00E95ED6">
        <w:rPr>
          <w:rFonts w:hint="eastAsia"/>
          <w:color w:val="000000"/>
        </w:rPr>
        <w:lastRenderedPageBreak/>
        <w:t>тернет</w:t>
      </w:r>
      <w:r>
        <w:rPr>
          <w:color w:val="000000"/>
        </w:rPr>
        <w:t>»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агитационных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материалов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изготовленных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(</w:t>
      </w:r>
      <w:r w:rsidRPr="00E95ED6">
        <w:rPr>
          <w:rFonts w:hint="eastAsia"/>
          <w:color w:val="000000"/>
        </w:rPr>
        <w:t>или</w:t>
      </w:r>
      <w:r w:rsidRPr="00E95ED6">
        <w:rPr>
          <w:color w:val="000000"/>
        </w:rPr>
        <w:t xml:space="preserve">) </w:t>
      </w:r>
      <w:r w:rsidRPr="00E95ED6">
        <w:rPr>
          <w:rFonts w:hint="eastAsia"/>
          <w:color w:val="000000"/>
        </w:rPr>
        <w:t>распространяемых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наруш</w:t>
      </w:r>
      <w:r w:rsidRPr="00E95ED6">
        <w:rPr>
          <w:rFonts w:hint="eastAsia"/>
          <w:color w:val="000000"/>
        </w:rPr>
        <w:t>е</w:t>
      </w:r>
      <w:r w:rsidRPr="00E95ED6">
        <w:rPr>
          <w:rFonts w:hint="eastAsia"/>
          <w:color w:val="000000"/>
        </w:rPr>
        <w:t>нием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требований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законодательства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выборах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референдумах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информации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распространяемой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нарушением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законодательства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выборах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референдумах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при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проведении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выборов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органы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государственной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власти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Яр</w:t>
      </w:r>
      <w:r w:rsidRPr="00E95ED6">
        <w:rPr>
          <w:rFonts w:hint="eastAsia"/>
          <w:color w:val="000000"/>
        </w:rPr>
        <w:t>о</w:t>
      </w:r>
      <w:r w:rsidRPr="00E95ED6">
        <w:rPr>
          <w:rFonts w:hint="eastAsia"/>
          <w:color w:val="000000"/>
        </w:rPr>
        <w:t>славской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области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референдума</w:t>
      </w:r>
      <w:r w:rsidRPr="00E95ED6">
        <w:rPr>
          <w:color w:val="000000"/>
        </w:rPr>
        <w:t xml:space="preserve"> (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Ярославской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области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пред</w:t>
      </w:r>
      <w:r w:rsidRPr="00E95ED6">
        <w:rPr>
          <w:rFonts w:hint="eastAsia"/>
          <w:color w:val="000000"/>
        </w:rPr>
        <w:t>о</w:t>
      </w:r>
      <w:r w:rsidRPr="00E95ED6">
        <w:rPr>
          <w:rFonts w:hint="eastAsia"/>
          <w:color w:val="000000"/>
        </w:rPr>
        <w:t>ставляется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право</w:t>
      </w:r>
      <w:proofErr w:type="gramEnd"/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обращаться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представлением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федеральный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орган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исполнительной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вл</w:t>
      </w:r>
      <w:r w:rsidRPr="00E95ED6">
        <w:rPr>
          <w:rFonts w:hint="eastAsia"/>
          <w:color w:val="000000"/>
        </w:rPr>
        <w:t>а</w:t>
      </w:r>
      <w:r w:rsidRPr="00E95ED6">
        <w:rPr>
          <w:rFonts w:hint="eastAsia"/>
          <w:color w:val="000000"/>
        </w:rPr>
        <w:t>сти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осуществляющий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функции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контролю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надзору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сфере</w:t>
      </w:r>
      <w:r>
        <w:rPr>
          <w:color w:val="000000"/>
        </w:rPr>
        <w:t xml:space="preserve"> СМИ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массовых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коммун</w:t>
      </w:r>
      <w:r w:rsidRPr="00E95ED6">
        <w:rPr>
          <w:rFonts w:hint="eastAsia"/>
          <w:color w:val="000000"/>
        </w:rPr>
        <w:t>и</w:t>
      </w:r>
      <w:r w:rsidRPr="00E95ED6">
        <w:rPr>
          <w:rFonts w:hint="eastAsia"/>
          <w:color w:val="000000"/>
        </w:rPr>
        <w:t>каций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информационных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технологий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связи</w:t>
      </w:r>
      <w:r w:rsidRPr="00E95ED6">
        <w:rPr>
          <w:color w:val="000000"/>
        </w:rPr>
        <w:t>).</w:t>
      </w:r>
    </w:p>
    <w:p w:rsidR="00B81BEE" w:rsidRPr="00E95ED6" w:rsidRDefault="00B81BEE" w:rsidP="00E95E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3A03D5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056C9">
        <w:rPr>
          <w:color w:val="000000"/>
        </w:rPr>
        <w:t>1. Дума постановила: назначить на должность мирового судьи судебного участка № 5 Фрунзенского судебного района г. Ярославля Лыкову О.С. на трехлетний срок полном</w:t>
      </w:r>
      <w:r w:rsidRPr="004056C9">
        <w:rPr>
          <w:color w:val="000000"/>
        </w:rPr>
        <w:t>о</w:t>
      </w:r>
      <w:r w:rsidRPr="004056C9">
        <w:rPr>
          <w:color w:val="000000"/>
        </w:rPr>
        <w:t>чий.</w:t>
      </w:r>
    </w:p>
    <w:p w:rsidR="009A2766" w:rsidRDefault="009A2766" w:rsidP="009A276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2A0FB9" w:rsidRDefault="002A0FB9" w:rsidP="009A276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bookmarkStart w:id="1" w:name="_Toc90024964"/>
      <w:r>
        <w:rPr>
          <w:color w:val="000000"/>
        </w:rPr>
        <w:t>В</w:t>
      </w:r>
      <w:r w:rsidRPr="009A2766">
        <w:rPr>
          <w:color w:val="000000"/>
        </w:rPr>
        <w:t>несены изменения в пункт 1 Постановления Ярославской областной Думы «О штатной численности Контрольно-счетной палаты Ярославской области»</w:t>
      </w:r>
      <w:bookmarkEnd w:id="1"/>
      <w:r w:rsidRPr="009A2766">
        <w:rPr>
          <w:color w:val="000000"/>
        </w:rPr>
        <w:t>, согласно кот</w:t>
      </w:r>
      <w:r w:rsidRPr="009A2766">
        <w:rPr>
          <w:color w:val="000000"/>
        </w:rPr>
        <w:t>о</w:t>
      </w:r>
      <w:r w:rsidRPr="009A2766">
        <w:rPr>
          <w:color w:val="000000"/>
        </w:rPr>
        <w:t xml:space="preserve">рым </w:t>
      </w:r>
      <w:r w:rsidRPr="007D0A15">
        <w:rPr>
          <w:color w:val="000000"/>
        </w:rPr>
        <w:t xml:space="preserve">с </w:t>
      </w:r>
      <w:r>
        <w:rPr>
          <w:color w:val="000000"/>
        </w:rPr>
        <w:t xml:space="preserve">1 января </w:t>
      </w:r>
      <w:r w:rsidRPr="007D0A15">
        <w:rPr>
          <w:color w:val="000000"/>
        </w:rPr>
        <w:t>2022 года штатн</w:t>
      </w:r>
      <w:r>
        <w:rPr>
          <w:color w:val="000000"/>
        </w:rPr>
        <w:t>ая</w:t>
      </w:r>
      <w:r w:rsidRPr="007D0A15">
        <w:rPr>
          <w:color w:val="000000"/>
        </w:rPr>
        <w:t xml:space="preserve"> численность Контрольно-счетной палаты увеличи</w:t>
      </w:r>
      <w:r>
        <w:rPr>
          <w:color w:val="000000"/>
        </w:rPr>
        <w:t xml:space="preserve">вается </w:t>
      </w:r>
      <w:r w:rsidR="00D22210">
        <w:rPr>
          <w:color w:val="000000"/>
        </w:rPr>
        <w:t xml:space="preserve">с 27 </w:t>
      </w:r>
      <w:r w:rsidRPr="007D0A15">
        <w:rPr>
          <w:color w:val="000000"/>
        </w:rPr>
        <w:t>до 28 штатных единиц, в</w:t>
      </w:r>
      <w:r>
        <w:rPr>
          <w:color w:val="000000"/>
        </w:rPr>
        <w:t xml:space="preserve"> </w:t>
      </w:r>
      <w:r w:rsidRPr="007D0A15">
        <w:rPr>
          <w:color w:val="000000"/>
        </w:rPr>
        <w:t>том числе лиц, замещающих государственные должности Ярославской</w:t>
      </w:r>
      <w:r>
        <w:rPr>
          <w:color w:val="000000"/>
        </w:rPr>
        <w:t xml:space="preserve"> </w:t>
      </w:r>
      <w:r w:rsidRPr="007D0A15">
        <w:rPr>
          <w:color w:val="000000"/>
        </w:rPr>
        <w:t xml:space="preserve">области, - </w:t>
      </w:r>
      <w:r w:rsidR="00D22210">
        <w:rPr>
          <w:color w:val="000000"/>
        </w:rPr>
        <w:t xml:space="preserve">с 5 </w:t>
      </w:r>
      <w:r w:rsidRPr="007D0A15">
        <w:rPr>
          <w:color w:val="000000"/>
        </w:rPr>
        <w:t>до 6 единиц</w:t>
      </w:r>
      <w:r w:rsidR="009A2766">
        <w:rPr>
          <w:color w:val="000000"/>
        </w:rPr>
        <w:t>.</w:t>
      </w:r>
      <w:r w:rsidRPr="007D0A15">
        <w:rPr>
          <w:color w:val="000000"/>
        </w:rPr>
        <w:t xml:space="preserve"> </w:t>
      </w:r>
      <w:r w:rsidR="009A2766">
        <w:rPr>
          <w:color w:val="000000"/>
        </w:rPr>
        <w:t>В связи с расширением полномочий к</w:t>
      </w:r>
      <w:r w:rsidRPr="007D0A15">
        <w:rPr>
          <w:color w:val="000000"/>
        </w:rPr>
        <w:t>оличество должностей заместителя</w:t>
      </w:r>
      <w:r>
        <w:rPr>
          <w:color w:val="000000"/>
        </w:rPr>
        <w:t xml:space="preserve"> </w:t>
      </w:r>
      <w:r w:rsidRPr="007D0A15">
        <w:rPr>
          <w:color w:val="000000"/>
        </w:rPr>
        <w:t>председателя Контрольно-счетной палаты Ярославской области</w:t>
      </w:r>
      <w:r w:rsidR="009A2766">
        <w:rPr>
          <w:color w:val="000000"/>
        </w:rPr>
        <w:t xml:space="preserve"> увел</w:t>
      </w:r>
      <w:r w:rsidR="009A2766">
        <w:rPr>
          <w:color w:val="000000"/>
        </w:rPr>
        <w:t>и</w:t>
      </w:r>
      <w:r w:rsidR="009A2766">
        <w:rPr>
          <w:color w:val="000000"/>
        </w:rPr>
        <w:t>чивается до 2 единиц</w:t>
      </w:r>
      <w:r w:rsidRPr="007D0A15">
        <w:rPr>
          <w:color w:val="000000"/>
        </w:rPr>
        <w:t>.</w:t>
      </w:r>
    </w:p>
    <w:p w:rsidR="009A2766" w:rsidRDefault="009A2766" w:rsidP="009A276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9A2766" w:rsidRDefault="009A2766" w:rsidP="009A276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Дума назначила заместителей </w:t>
      </w:r>
      <w:r w:rsidRPr="007D7B6E">
        <w:rPr>
          <w:color w:val="000000"/>
        </w:rPr>
        <w:t>председателя Контрольно-счетной палаты Яросла</w:t>
      </w:r>
      <w:r w:rsidRPr="007D7B6E">
        <w:rPr>
          <w:color w:val="000000"/>
        </w:rPr>
        <w:t>в</w:t>
      </w:r>
      <w:r w:rsidRPr="007D7B6E">
        <w:rPr>
          <w:color w:val="000000"/>
        </w:rPr>
        <w:t>ской области</w:t>
      </w:r>
      <w:r>
        <w:rPr>
          <w:color w:val="000000"/>
        </w:rPr>
        <w:t xml:space="preserve"> на </w:t>
      </w:r>
      <w:r w:rsidRPr="007D7B6E">
        <w:rPr>
          <w:color w:val="000000"/>
        </w:rPr>
        <w:t>пятилетний срок полномочий:</w:t>
      </w:r>
      <w:r>
        <w:rPr>
          <w:color w:val="000000"/>
        </w:rPr>
        <w:t xml:space="preserve"> </w:t>
      </w:r>
      <w:r w:rsidRPr="007D7B6E">
        <w:rPr>
          <w:color w:val="000000"/>
        </w:rPr>
        <w:t xml:space="preserve">Куницыну </w:t>
      </w:r>
      <w:r>
        <w:rPr>
          <w:color w:val="000000"/>
        </w:rPr>
        <w:t>Т.Д.</w:t>
      </w:r>
      <w:r w:rsidRPr="007D7B6E">
        <w:rPr>
          <w:color w:val="000000"/>
        </w:rPr>
        <w:t xml:space="preserve"> </w:t>
      </w:r>
      <w:r>
        <w:rPr>
          <w:color w:val="000000"/>
        </w:rPr>
        <w:t xml:space="preserve">с 14 февраля 2022 года и </w:t>
      </w:r>
      <w:r w:rsidRPr="007D7B6E">
        <w:rPr>
          <w:color w:val="000000"/>
        </w:rPr>
        <w:t>Волкова А</w:t>
      </w:r>
      <w:r>
        <w:rPr>
          <w:color w:val="000000"/>
        </w:rPr>
        <w:t>.</w:t>
      </w:r>
      <w:r w:rsidRPr="007D7B6E">
        <w:rPr>
          <w:color w:val="000000"/>
        </w:rPr>
        <w:t>Ю</w:t>
      </w:r>
      <w:r>
        <w:rPr>
          <w:color w:val="000000"/>
        </w:rPr>
        <w:t>.</w:t>
      </w:r>
      <w:r w:rsidRPr="007D7B6E">
        <w:rPr>
          <w:color w:val="000000"/>
        </w:rPr>
        <w:t xml:space="preserve"> с 14</w:t>
      </w:r>
      <w:r>
        <w:rPr>
          <w:color w:val="000000"/>
        </w:rPr>
        <w:t xml:space="preserve"> </w:t>
      </w:r>
      <w:r w:rsidRPr="007D7B6E">
        <w:rPr>
          <w:color w:val="000000"/>
        </w:rPr>
        <w:t>января 2022 года.</w:t>
      </w:r>
    </w:p>
    <w:p w:rsid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>4. У</w:t>
      </w:r>
      <w:r w:rsidRPr="006F73E2">
        <w:t>твер</w:t>
      </w:r>
      <w:r>
        <w:t>ж</w:t>
      </w:r>
      <w:r w:rsidRPr="006F73E2">
        <w:t>д</w:t>
      </w:r>
      <w:r>
        <w:t>ена</w:t>
      </w:r>
      <w:r w:rsidRPr="006F73E2">
        <w:t xml:space="preserve"> программ</w:t>
      </w:r>
      <w:r>
        <w:t>а</w:t>
      </w:r>
      <w:r w:rsidRPr="006F73E2">
        <w:t xml:space="preserve"> зак</w:t>
      </w:r>
      <w:r>
        <w:t>онопроектной работы Думы на 202</w:t>
      </w:r>
      <w:r w:rsidRPr="003C61CE">
        <w:t>2</w:t>
      </w:r>
      <w:r w:rsidRPr="006F73E2">
        <w:t xml:space="preserve"> год.</w:t>
      </w:r>
    </w:p>
    <w:p w:rsid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  <w:r>
        <w:t>5. Принято постановление о награждении П</w:t>
      </w:r>
      <w:r w:rsidRPr="00C956D2">
        <w:t>очетн</w:t>
      </w:r>
      <w:r>
        <w:t>ой</w:t>
      </w:r>
      <w:r w:rsidRPr="00C956D2">
        <w:t xml:space="preserve"> грам</w:t>
      </w:r>
      <w:r>
        <w:t>отой Ярославской облас</w:t>
      </w:r>
      <w:r>
        <w:t>т</w:t>
      </w:r>
      <w:r>
        <w:t xml:space="preserve">ной Думы </w:t>
      </w:r>
      <w:r w:rsidRPr="003860BC">
        <w:t>5</w:t>
      </w:r>
      <w:r>
        <w:t>3 жителей Ярославской области.</w:t>
      </w:r>
    </w:p>
    <w:p w:rsidR="00B81BEE" w:rsidRDefault="00B81BEE" w:rsidP="009A2766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P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6. Дума поддержала </w:t>
      </w:r>
      <w:r w:rsidR="00B81BEE">
        <w:t>6</w:t>
      </w:r>
      <w:r w:rsidR="00194A40">
        <w:t xml:space="preserve"> </w:t>
      </w:r>
      <w:r>
        <w:t>проект</w:t>
      </w:r>
      <w:r w:rsidR="00B81BEE">
        <w:t>ов</w:t>
      </w:r>
      <w:r>
        <w:t xml:space="preserve"> федеральных законов</w:t>
      </w:r>
      <w:r w:rsidRPr="00641E4C">
        <w:t>:</w:t>
      </w:r>
    </w:p>
    <w:p w:rsidR="00641E4C" w:rsidRP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1) </w:t>
      </w:r>
      <w:r w:rsidRPr="00641E4C">
        <w:t>№ 9703-8 «О внесении изменений в Федеральный закон «О развитии малого и среднего предпринимательства в Российской Федерации», предусматривающий устано</w:t>
      </w:r>
      <w:r w:rsidRPr="00641E4C">
        <w:t>в</w:t>
      </w:r>
      <w:r w:rsidRPr="00641E4C">
        <w:t>ление права заказчиков обеспечивать реализацию программ по развитию субъектов мал</w:t>
      </w:r>
      <w:r w:rsidRPr="00641E4C">
        <w:t>о</w:t>
      </w:r>
      <w:r w:rsidRPr="00641E4C">
        <w:t>го и среднего предпринимательства в целях их потенциального участия в закупках тов</w:t>
      </w:r>
      <w:r w:rsidRPr="00641E4C">
        <w:t>а</w:t>
      </w:r>
      <w:r w:rsidRPr="00641E4C">
        <w:t>ров, работ, услуг;</w:t>
      </w:r>
    </w:p>
    <w:p w:rsidR="00641E4C" w:rsidRP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2) </w:t>
      </w:r>
      <w:r w:rsidRPr="00641E4C">
        <w:t>№ 9719-8 «О внесении изменений в Федеральный закон «О защите конкуренции и статью 1 Федерального закона «Об основах государственного регулирования торговой д</w:t>
      </w:r>
      <w:r w:rsidRPr="00641E4C">
        <w:t>е</w:t>
      </w:r>
      <w:r w:rsidRPr="00641E4C">
        <w:t xml:space="preserve">ятельности в Российской Федерации», </w:t>
      </w:r>
      <w:r w:rsidRPr="00BB5FF8">
        <w:t>повыш</w:t>
      </w:r>
      <w:r w:rsidR="00D22210">
        <w:t>ающий</w:t>
      </w:r>
      <w:r w:rsidRPr="00BB5FF8">
        <w:t xml:space="preserve"> пороговы</w:t>
      </w:r>
      <w:r w:rsidR="00D22210">
        <w:t>е</w:t>
      </w:r>
      <w:r w:rsidRPr="00BB5FF8">
        <w:t xml:space="preserve"> значени</w:t>
      </w:r>
      <w:r w:rsidR="00D22210">
        <w:t>я</w:t>
      </w:r>
      <w:r w:rsidRPr="00BB5FF8">
        <w:t xml:space="preserve"> выручки хозя</w:t>
      </w:r>
      <w:r w:rsidRPr="00BB5FF8">
        <w:t>й</w:t>
      </w:r>
      <w:r w:rsidRPr="00BB5FF8">
        <w:t xml:space="preserve">ствующих субъектов с 400 до 800 </w:t>
      </w:r>
      <w:proofErr w:type="gramStart"/>
      <w:r w:rsidRPr="00BB5FF8">
        <w:t>млн</w:t>
      </w:r>
      <w:proofErr w:type="gramEnd"/>
      <w:r w:rsidRPr="00BB5FF8">
        <w:t xml:space="preserve"> рублей, до достижения которых к ним не будут прим</w:t>
      </w:r>
      <w:r w:rsidRPr="00BB5FF8">
        <w:t>е</w:t>
      </w:r>
      <w:r w:rsidRPr="00BB5FF8">
        <w:t>няться отдельные требования ан</w:t>
      </w:r>
      <w:r>
        <w:t>тимонопольного законодательства</w:t>
      </w:r>
      <w:r w:rsidRPr="00641E4C">
        <w:t>;</w:t>
      </w:r>
    </w:p>
    <w:p w:rsidR="00641E4C" w:rsidRPr="00641E4C" w:rsidRDefault="00641E4C" w:rsidP="00641E4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t xml:space="preserve">3) </w:t>
      </w:r>
      <w:r w:rsidRPr="00EA2AD3">
        <w:t xml:space="preserve">№ </w:t>
      </w:r>
      <w:r>
        <w:t>10309-8 «О внесении изменений в Федеральный закон «Об охоте и о сохран</w:t>
      </w:r>
      <w:r>
        <w:t>е</w:t>
      </w:r>
      <w:r>
        <w:t xml:space="preserve">нии охотничьих ресурсов и о внесении изменений в отдельные законодательные акты Российской Федерации», </w:t>
      </w:r>
      <w:r>
        <w:rPr>
          <w:color w:val="000000"/>
        </w:rPr>
        <w:t>закрепляющий за гражданами, впервые претендующими на п</w:t>
      </w:r>
      <w:r>
        <w:rPr>
          <w:color w:val="000000"/>
        </w:rPr>
        <w:t>о</w:t>
      </w:r>
      <w:r>
        <w:rPr>
          <w:color w:val="000000"/>
        </w:rPr>
        <w:t xml:space="preserve">лучение охотничьего билета, обязанность проходить обучение требованиям </w:t>
      </w:r>
      <w:proofErr w:type="spellStart"/>
      <w:r>
        <w:rPr>
          <w:color w:val="000000"/>
        </w:rPr>
        <w:t>охотминим</w:t>
      </w:r>
      <w:r>
        <w:rPr>
          <w:color w:val="000000"/>
        </w:rPr>
        <w:t>у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(проверку на знание требований </w:t>
      </w:r>
      <w:proofErr w:type="spellStart"/>
      <w:r>
        <w:rPr>
          <w:color w:val="000000"/>
        </w:rPr>
        <w:t>охотминимума</w:t>
      </w:r>
      <w:proofErr w:type="spellEnd"/>
      <w:r>
        <w:rPr>
          <w:color w:val="000000"/>
        </w:rPr>
        <w:t>), а также предоставлять выписку о р</w:t>
      </w:r>
      <w:r>
        <w:rPr>
          <w:color w:val="000000"/>
        </w:rPr>
        <w:t>е</w:t>
      </w:r>
      <w:r>
        <w:rPr>
          <w:color w:val="000000"/>
        </w:rPr>
        <w:t>зультатах медицинского освидетельствования, предусмотренного Федеральным законом «Об оружии»</w:t>
      </w:r>
      <w:r w:rsidRPr="00641E4C">
        <w:rPr>
          <w:color w:val="000000"/>
        </w:rPr>
        <w:t>;</w:t>
      </w:r>
      <w:proofErr w:type="gramEnd"/>
    </w:p>
    <w:p w:rsidR="00641E4C" w:rsidRPr="00B81BEE" w:rsidRDefault="00641E4C" w:rsidP="00641E4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641E4C">
        <w:t xml:space="preserve">) </w:t>
      </w:r>
      <w:r w:rsidRPr="00EA2AD3">
        <w:t xml:space="preserve">№ </w:t>
      </w:r>
      <w:r>
        <w:t>8788-8 «О внесении изменений в Федеральный закон «О пчеловодстве в Ро</w:t>
      </w:r>
      <w:r>
        <w:t>с</w:t>
      </w:r>
      <w:r>
        <w:t xml:space="preserve">сийской Федерации», предлагающий </w:t>
      </w:r>
      <w:r>
        <w:rPr>
          <w:color w:val="000000"/>
        </w:rPr>
        <w:t xml:space="preserve">законодательно закрепить понятия «мёд», «меда </w:t>
      </w:r>
      <w:proofErr w:type="spellStart"/>
      <w:r>
        <w:rPr>
          <w:color w:val="000000"/>
        </w:rPr>
        <w:t>м</w:t>
      </w:r>
      <w:r>
        <w:rPr>
          <w:color w:val="000000"/>
        </w:rPr>
        <w:t>о</w:t>
      </w:r>
      <w:r>
        <w:rPr>
          <w:color w:val="000000"/>
        </w:rPr>
        <w:t>нофлорные</w:t>
      </w:r>
      <w:proofErr w:type="spellEnd"/>
      <w:r>
        <w:rPr>
          <w:color w:val="000000"/>
        </w:rPr>
        <w:t>», «медовый продукт»</w:t>
      </w:r>
      <w:r w:rsidR="00B81BEE" w:rsidRPr="00B81BEE">
        <w:rPr>
          <w:color w:val="000000"/>
        </w:rPr>
        <w:t>;</w:t>
      </w:r>
    </w:p>
    <w:p w:rsidR="00B81BEE" w:rsidRP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B81BEE">
        <w:t xml:space="preserve">5) </w:t>
      </w:r>
      <w:r w:rsidRPr="00EA2AD3">
        <w:t xml:space="preserve">№ </w:t>
      </w:r>
      <w:r>
        <w:t>19919-8 «О внесении изменений в отдельные законодательные акты Росси</w:t>
      </w:r>
      <w:r>
        <w:t>й</w:t>
      </w:r>
      <w:r>
        <w:t>ской Федерации в части совершенствования правового регулирования отношений в обл</w:t>
      </w:r>
      <w:r>
        <w:t>а</w:t>
      </w:r>
      <w:r>
        <w:t xml:space="preserve">сти ветеринарии», </w:t>
      </w:r>
      <w:r w:rsidRPr="00B81BEE">
        <w:t>вносящего в законодательство изменения, направленные на регулир</w:t>
      </w:r>
      <w:r w:rsidRPr="00B81BEE">
        <w:t>о</w:t>
      </w:r>
      <w:r w:rsidRPr="00B81BEE">
        <w:t xml:space="preserve">вание отношений, связанных с маркированием и учетом животных; определением </w:t>
      </w:r>
      <w:proofErr w:type="spellStart"/>
      <w:r w:rsidRPr="00B81BEE">
        <w:t>зоос</w:t>
      </w:r>
      <w:r w:rsidRPr="00B81BEE">
        <w:t>а</w:t>
      </w:r>
      <w:r w:rsidRPr="00B81BEE">
        <w:t>нитарного</w:t>
      </w:r>
      <w:proofErr w:type="spellEnd"/>
      <w:r w:rsidRPr="00B81BEE">
        <w:t xml:space="preserve"> статуса объектов, на территории которых осуществляется содержание и разв</w:t>
      </w:r>
      <w:r w:rsidRPr="00B81BEE">
        <w:t>е</w:t>
      </w:r>
      <w:r w:rsidRPr="00B81BEE">
        <w:t>дение животных, убой животных, производство, переработка, хранение подконтрольных товаров;</w:t>
      </w:r>
      <w:proofErr w:type="gramEnd"/>
      <w:r w:rsidRPr="00B81BEE">
        <w:t xml:space="preserve"> осуществлением переданных по</w:t>
      </w:r>
      <w:r w:rsidRPr="00B81BEE">
        <w:t>л</w:t>
      </w:r>
      <w:r w:rsidRPr="00B81BEE">
        <w:t>номочий в области ветеринарии;</w:t>
      </w:r>
    </w:p>
    <w:p w:rsid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  <w:r w:rsidRPr="00B81BEE">
        <w:t>6) № 6608-8 «О внесении изменения в статью 398 Земельного кодекса Российской Федерации», которым предлагается установить, что предоставление земельного участка, находящегося в государственной или муниципальной собственности, в аренду без пров</w:t>
      </w:r>
      <w:r w:rsidRPr="00B81BEE">
        <w:t>е</w:t>
      </w:r>
      <w:r w:rsidRPr="00B81BEE">
        <w:t xml:space="preserve">дения торгов для реализации масштабного инвестиционного проекта, осуществляется на срок реализации такого проекта. </w:t>
      </w:r>
    </w:p>
    <w:p w:rsidR="00D22210" w:rsidRDefault="00D22210" w:rsidP="00B81BEE">
      <w:pPr>
        <w:pStyle w:val="a3"/>
        <w:keepNext/>
        <w:spacing w:before="0" w:beforeAutospacing="0" w:after="0" w:afterAutospacing="0"/>
        <w:ind w:firstLine="567"/>
        <w:jc w:val="both"/>
      </w:pPr>
    </w:p>
    <w:p w:rsid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  <w:r>
        <w:t>7. Поддержаны 2 обращения</w:t>
      </w:r>
      <w:r w:rsidRPr="00B81BEE">
        <w:t>:</w:t>
      </w:r>
    </w:p>
    <w:p w:rsidR="00B81BEE" w:rsidRP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1) </w:t>
      </w:r>
      <w:r w:rsidRPr="00B81BEE">
        <w:t>Законодательного Собрания Нижегородской области «К Мин</w:t>
      </w:r>
      <w:r w:rsidRPr="00B81BEE">
        <w:t>и</w:t>
      </w:r>
      <w:r w:rsidRPr="00B81BEE">
        <w:t xml:space="preserve">стру строительства и жилищно-коммунального хозяйства Российской Федерации И.Э. </w:t>
      </w:r>
      <w:proofErr w:type="spellStart"/>
      <w:r w:rsidRPr="00B81BEE">
        <w:t>Файзуллину</w:t>
      </w:r>
      <w:proofErr w:type="spellEnd"/>
      <w:r w:rsidRPr="00B81BEE">
        <w:t xml:space="preserve"> о необх</w:t>
      </w:r>
      <w:r w:rsidRPr="00B81BEE">
        <w:t>о</w:t>
      </w:r>
      <w:r w:rsidRPr="00B81BEE">
        <w:t>димости урегулирования вопросов содержания и эксплуатации установленного в мног</w:t>
      </w:r>
      <w:r w:rsidRPr="00B81BEE">
        <w:t>о</w:t>
      </w:r>
      <w:r w:rsidRPr="00B81BEE">
        <w:t>квартирных домах оборудования, обеспечивающего доступность для инвалидов среды жизнедеятельности»;</w:t>
      </w:r>
    </w:p>
    <w:p w:rsidR="00B81BEE" w:rsidRP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2) </w:t>
      </w:r>
      <w:r w:rsidRPr="00B81BEE">
        <w:t>Законодательного Собрания Республики Карелия к Председателю комитета Гос</w:t>
      </w:r>
      <w:r w:rsidRPr="00B81BEE">
        <w:t>у</w:t>
      </w:r>
      <w:r w:rsidRPr="00B81BEE">
        <w:t>дарственной Думы Федерального Собрания Ро</w:t>
      </w:r>
      <w:r w:rsidRPr="00B81BEE">
        <w:t>с</w:t>
      </w:r>
      <w:r w:rsidRPr="00B81BEE">
        <w:t xml:space="preserve">сийской Федерации по охране здоровья </w:t>
      </w:r>
      <w:proofErr w:type="spellStart"/>
      <w:r w:rsidRPr="00B81BEE">
        <w:t>Хубезову</w:t>
      </w:r>
      <w:proofErr w:type="spellEnd"/>
      <w:r w:rsidRPr="00B81BEE">
        <w:t xml:space="preserve"> Д.А. по вопросу принятия проекта закона в части деятельности передвижных а</w:t>
      </w:r>
      <w:r w:rsidRPr="00B81BEE">
        <w:t>п</w:t>
      </w:r>
      <w:r w:rsidRPr="00B81BEE">
        <w:t>течных пунктов</w:t>
      </w:r>
      <w:r>
        <w:t>.</w:t>
      </w:r>
    </w:p>
    <w:p w:rsidR="00B81BEE" w:rsidRPr="00B81BEE" w:rsidRDefault="00B81BEE" w:rsidP="00B81BEE"/>
    <w:p w:rsidR="00B81BEE" w:rsidRP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</w:p>
    <w:p w:rsidR="00B81BEE" w:rsidRPr="00B81BEE" w:rsidRDefault="00B81BEE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Pr="00641E4C" w:rsidRDefault="00641E4C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P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CB" w:rsidRDefault="009770CB" w:rsidP="0052563C">
      <w:pPr>
        <w:spacing w:after="0" w:line="240" w:lineRule="auto"/>
      </w:pPr>
      <w:r>
        <w:separator/>
      </w:r>
    </w:p>
  </w:endnote>
  <w:endnote w:type="continuationSeparator" w:id="0">
    <w:p w:rsidR="009770CB" w:rsidRDefault="009770CB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CB" w:rsidRDefault="009770CB" w:rsidP="0052563C">
      <w:pPr>
        <w:spacing w:after="0" w:line="240" w:lineRule="auto"/>
      </w:pPr>
      <w:r>
        <w:separator/>
      </w:r>
    </w:p>
  </w:footnote>
  <w:footnote w:type="continuationSeparator" w:id="0">
    <w:p w:rsidR="009770CB" w:rsidRDefault="009770CB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E95ED6" w:rsidRDefault="00E95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233">
          <w:rPr>
            <w:noProof/>
          </w:rPr>
          <w:t>1</w:t>
        </w:r>
        <w:r>
          <w:fldChar w:fldCharType="end"/>
        </w:r>
      </w:p>
    </w:sdtContent>
  </w:sdt>
  <w:p w:rsidR="00E95ED6" w:rsidRDefault="00E95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B43FE"/>
    <w:rsid w:val="000B6602"/>
    <w:rsid w:val="000C08C2"/>
    <w:rsid w:val="000C2839"/>
    <w:rsid w:val="000C2EE2"/>
    <w:rsid w:val="000C7DBC"/>
    <w:rsid w:val="000D0ED5"/>
    <w:rsid w:val="000D5E15"/>
    <w:rsid w:val="000D7039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7838"/>
    <w:rsid w:val="00181C1E"/>
    <w:rsid w:val="00187D75"/>
    <w:rsid w:val="00194A40"/>
    <w:rsid w:val="00196EA6"/>
    <w:rsid w:val="001A1678"/>
    <w:rsid w:val="001A2387"/>
    <w:rsid w:val="001A482A"/>
    <w:rsid w:val="001A4A1D"/>
    <w:rsid w:val="001A5394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1B08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056C9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F1674"/>
    <w:rsid w:val="004F378A"/>
    <w:rsid w:val="004F5E8C"/>
    <w:rsid w:val="00501DEE"/>
    <w:rsid w:val="00504805"/>
    <w:rsid w:val="0050548E"/>
    <w:rsid w:val="005071D8"/>
    <w:rsid w:val="005104AE"/>
    <w:rsid w:val="00512C59"/>
    <w:rsid w:val="005163FD"/>
    <w:rsid w:val="00517C08"/>
    <w:rsid w:val="005202CE"/>
    <w:rsid w:val="005213AE"/>
    <w:rsid w:val="005219D0"/>
    <w:rsid w:val="00521ECB"/>
    <w:rsid w:val="00522E87"/>
    <w:rsid w:val="0052563C"/>
    <w:rsid w:val="00533882"/>
    <w:rsid w:val="005343FE"/>
    <w:rsid w:val="0053490F"/>
    <w:rsid w:val="00536A26"/>
    <w:rsid w:val="00542D37"/>
    <w:rsid w:val="0054504F"/>
    <w:rsid w:val="005607B7"/>
    <w:rsid w:val="005642F6"/>
    <w:rsid w:val="0056782C"/>
    <w:rsid w:val="00574AFC"/>
    <w:rsid w:val="00575EC3"/>
    <w:rsid w:val="00581F06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2B53"/>
    <w:rsid w:val="0062307D"/>
    <w:rsid w:val="00624934"/>
    <w:rsid w:val="00625AB6"/>
    <w:rsid w:val="006262A5"/>
    <w:rsid w:val="006336C8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B2D"/>
    <w:rsid w:val="006F5C52"/>
    <w:rsid w:val="00701E47"/>
    <w:rsid w:val="00705DA5"/>
    <w:rsid w:val="007121C4"/>
    <w:rsid w:val="00712E66"/>
    <w:rsid w:val="007133DF"/>
    <w:rsid w:val="00715059"/>
    <w:rsid w:val="0071515F"/>
    <w:rsid w:val="007152C5"/>
    <w:rsid w:val="00717573"/>
    <w:rsid w:val="00722233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3DB5"/>
    <w:rsid w:val="007A0D76"/>
    <w:rsid w:val="007A6836"/>
    <w:rsid w:val="007B1BDF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155AF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2DFA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A01"/>
    <w:rsid w:val="00C12BCC"/>
    <w:rsid w:val="00C12D22"/>
    <w:rsid w:val="00C1518D"/>
    <w:rsid w:val="00C20659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94C4C"/>
    <w:rsid w:val="00CA18D2"/>
    <w:rsid w:val="00CA3208"/>
    <w:rsid w:val="00CA3620"/>
    <w:rsid w:val="00CA56E1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60A0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16D78"/>
    <w:rsid w:val="00E222B0"/>
    <w:rsid w:val="00E325F2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2FEE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2B85-70CA-462C-BF91-A476E852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10</cp:revision>
  <cp:lastPrinted>2018-10-03T07:25:00Z</cp:lastPrinted>
  <dcterms:created xsi:type="dcterms:W3CDTF">2021-12-13T09:10:00Z</dcterms:created>
  <dcterms:modified xsi:type="dcterms:W3CDTF">2021-12-13T12:35:00Z</dcterms:modified>
</cp:coreProperties>
</file>