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73A0" w:rsidRDefault="001F0383" w:rsidP="001F038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1F0383" w:rsidRDefault="001F0383" w:rsidP="001F038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проекту закона Ярославской области</w:t>
      </w:r>
    </w:p>
    <w:p w:rsidR="001F0383" w:rsidRDefault="001F0383" w:rsidP="001F0383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«Об изменении </w:t>
      </w:r>
      <w:r w:rsidRPr="001F0383">
        <w:rPr>
          <w:rFonts w:ascii="Times New Roman" w:hAnsi="Times New Roman" w:cs="Times New Roman"/>
          <w:b/>
          <w:sz w:val="28"/>
          <w:szCs w:val="28"/>
        </w:rPr>
        <w:t>административно – территориального устройства отдельных сельских округов, входящих в состав Некоузского района Ярославской области, и внесении изменений в приложение 8 к Закону Ярославской области «О видах и границах муниципальных образований Ярославской области».</w:t>
      </w:r>
    </w:p>
    <w:p w:rsidR="001F0383" w:rsidRDefault="001F0383" w:rsidP="001F0383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F0383" w:rsidRDefault="001F0383" w:rsidP="001F038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Некоузского района Ярославской области (далее также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Некоузский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район) 2 населенных пункта имеют наименование и тип, дублирующийся с наименованием и типом других расположенных на указанной территории населенных пунктов.</w:t>
      </w:r>
    </w:p>
    <w:p w:rsidR="001F0383" w:rsidRDefault="001F0383" w:rsidP="001F038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Данное обстоятельство создает сложности при реализации прав жителей Некоузского района и организаций, расположенных на его территории, на получение государственных и муниципальных услуг.</w:t>
      </w:r>
    </w:p>
    <w:p w:rsidR="001F0383" w:rsidRDefault="001F0383" w:rsidP="001F038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Проектом закона Ярославской области «Об изменении административно – территориального устройства отдельных сельских округов, входящих в состав Некоузского района Ярославской области, и внесении изменений в приложение 8 к Закону Ярославской области «О видах и границах муниципальных образований Ярославской области» (далее – законопроект, проект закона) в соответствии с положением части 5 статьи 12.1 и части 2 статьи 12.4 Закона Ярославской области от 07.02.2002 №12 «Об административно – территориальном устройстве Ярославской области и порядке его изменения»</w:t>
      </w:r>
      <w:r w:rsidR="002E2F60">
        <w:rPr>
          <w:rFonts w:ascii="Times New Roman" w:hAnsi="Times New Roman" w:cs="Times New Roman"/>
          <w:sz w:val="28"/>
          <w:szCs w:val="28"/>
        </w:rPr>
        <w:t xml:space="preserve"> предусматривается изменение типов отдельных сельских населенных пунктов, входящих в состав отдельных сельских округов Некоузского района Ярославской области:</w:t>
      </w:r>
    </w:p>
    <w:p w:rsidR="002E2F60" w:rsidRDefault="002E2F60" w:rsidP="001F038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Лацковского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округа Некоузского района Ярославской области;</w:t>
      </w:r>
    </w:p>
    <w:p w:rsidR="002E2F60" w:rsidRDefault="002E2F60" w:rsidP="002E2F6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Родионовского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округа Некоузского района Ярославской области.</w:t>
      </w:r>
    </w:p>
    <w:p w:rsidR="002E2F60" w:rsidRDefault="002E2F60" w:rsidP="002E2F6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закона также предусматривает внесение соответствующих изменений в приложение 8 к Закону Ярославской области от 02.10.2024 №69-з «О видах и границах</w:t>
      </w:r>
      <w:r w:rsidR="00180B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муниципальных образований Ярославской области».</w:t>
      </w:r>
    </w:p>
    <w:p w:rsidR="002E2F60" w:rsidRDefault="002E2F60" w:rsidP="002E2F6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решения Муниципального Совета Некоузского муниципального </w:t>
      </w:r>
      <w:r w:rsidR="009D5F81">
        <w:rPr>
          <w:rFonts w:ascii="Times New Roman" w:hAnsi="Times New Roman" w:cs="Times New Roman"/>
          <w:sz w:val="28"/>
          <w:szCs w:val="28"/>
        </w:rPr>
        <w:t>округа Ярославской области от 18.06.2026г №238</w:t>
      </w:r>
      <w:r>
        <w:rPr>
          <w:rFonts w:ascii="Times New Roman" w:hAnsi="Times New Roman" w:cs="Times New Roman"/>
          <w:sz w:val="28"/>
          <w:szCs w:val="28"/>
        </w:rPr>
        <w:t xml:space="preserve"> «О проведении мероприятий по выявлению мнения населения по вопросу изменения типов сельских населенных пунктов, входящих в состав отдельных сельских округов Некоузского района Ярославской области» на территории Некоузского района в период</w:t>
      </w:r>
      <w:r w:rsidR="007021D8">
        <w:rPr>
          <w:rFonts w:ascii="Times New Roman" w:hAnsi="Times New Roman" w:cs="Times New Roman"/>
          <w:sz w:val="28"/>
          <w:szCs w:val="28"/>
        </w:rPr>
        <w:t xml:space="preserve"> с </w:t>
      </w:r>
      <w:r w:rsidR="009D5F81">
        <w:rPr>
          <w:rFonts w:ascii="Times New Roman" w:hAnsi="Times New Roman" w:cs="Times New Roman"/>
          <w:sz w:val="28"/>
          <w:szCs w:val="28"/>
        </w:rPr>
        <w:t>01.07.2026   по 31</w:t>
      </w:r>
      <w:r w:rsidR="007021D8" w:rsidRPr="009D5F81">
        <w:rPr>
          <w:rFonts w:ascii="Times New Roman" w:hAnsi="Times New Roman" w:cs="Times New Roman"/>
          <w:sz w:val="28"/>
          <w:szCs w:val="28"/>
        </w:rPr>
        <w:t>.07.2026</w:t>
      </w:r>
      <w:r w:rsidR="009D5F81">
        <w:rPr>
          <w:rFonts w:ascii="Times New Roman" w:hAnsi="Times New Roman" w:cs="Times New Roman"/>
          <w:sz w:val="28"/>
          <w:szCs w:val="28"/>
        </w:rPr>
        <w:t xml:space="preserve"> </w:t>
      </w:r>
      <w:r w:rsidR="007021D8" w:rsidRPr="009D5F81">
        <w:rPr>
          <w:rFonts w:ascii="Times New Roman" w:hAnsi="Times New Roman" w:cs="Times New Roman"/>
          <w:sz w:val="28"/>
          <w:szCs w:val="28"/>
        </w:rPr>
        <w:t>г</w:t>
      </w:r>
      <w:r w:rsidR="007021D8">
        <w:rPr>
          <w:rFonts w:ascii="Times New Roman" w:hAnsi="Times New Roman" w:cs="Times New Roman"/>
          <w:sz w:val="28"/>
          <w:szCs w:val="28"/>
        </w:rPr>
        <w:t xml:space="preserve">ода были проведены мероприятия по обслуживанию вопроса о необходимости изменения типов отдельных сельских населенных пунктов, входящих в состав отдельных сельских округов Некоузского района Ярославской области. </w:t>
      </w:r>
    </w:p>
    <w:p w:rsidR="002E2F60" w:rsidRDefault="00180BE3" w:rsidP="001F038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Всего в анкетировании приняли участие 165 жителей Некоузского р</w:t>
      </w:r>
      <w:r w:rsidR="009D5F81">
        <w:rPr>
          <w:rFonts w:ascii="Times New Roman" w:hAnsi="Times New Roman" w:cs="Times New Roman"/>
          <w:sz w:val="28"/>
          <w:szCs w:val="28"/>
        </w:rPr>
        <w:t>айона. Всего собрано анкет - 165</w:t>
      </w:r>
      <w:r>
        <w:rPr>
          <w:rFonts w:ascii="Times New Roman" w:hAnsi="Times New Roman" w:cs="Times New Roman"/>
          <w:sz w:val="28"/>
          <w:szCs w:val="28"/>
        </w:rPr>
        <w:t xml:space="preserve"> шт. из них 30</w:t>
      </w:r>
      <w:r w:rsidR="009D5F81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анкет – против, 135 – за.</w:t>
      </w:r>
    </w:p>
    <w:p w:rsidR="00180BE3" w:rsidRPr="001F0383" w:rsidRDefault="00180BE3" w:rsidP="001F038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проекта закона не повлечет увеличения (уменьшения) расходов или доходов областного и местных бюджетов и не потребует признания утратившим силу, приостановления действия, изменения и принятия иных законодательных актов Ярославской области</w:t>
      </w:r>
    </w:p>
    <w:p w:rsidR="00CF73A0" w:rsidRDefault="00CF73A0" w:rsidP="00CF73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73A0" w:rsidRDefault="00CF73A0" w:rsidP="00CF73A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73A0" w:rsidRDefault="00CF73A0" w:rsidP="00CF73A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73A0" w:rsidRDefault="00CF73A0" w:rsidP="00CF73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муниципального Совета</w:t>
      </w:r>
    </w:p>
    <w:p w:rsidR="00CF73A0" w:rsidRDefault="00CF73A0" w:rsidP="00CF73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Некоузского муниципального округа</w:t>
      </w:r>
    </w:p>
    <w:p w:rsidR="00CF73A0" w:rsidRPr="00CF73A0" w:rsidRDefault="00CF73A0" w:rsidP="00CF73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Ярославской области                                                              О. Н. Баскакова</w:t>
      </w:r>
    </w:p>
    <w:sectPr w:rsidR="00CF73A0" w:rsidRPr="00CF73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42B"/>
    <w:rsid w:val="00180BE3"/>
    <w:rsid w:val="001F0383"/>
    <w:rsid w:val="002E2F60"/>
    <w:rsid w:val="007021D8"/>
    <w:rsid w:val="0096642B"/>
    <w:rsid w:val="009D5F81"/>
    <w:rsid w:val="00B8273E"/>
    <w:rsid w:val="00CF7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A5B7CA-25D9-4291-8558-80BC3E441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LED_25</dc:creator>
  <cp:keywords/>
  <dc:description/>
  <cp:lastModifiedBy>Фролова М.О.</cp:lastModifiedBy>
  <cp:revision>4</cp:revision>
  <dcterms:created xsi:type="dcterms:W3CDTF">2026-08-27T12:04:00Z</dcterms:created>
  <dcterms:modified xsi:type="dcterms:W3CDTF">2026-08-28T07:58:00Z</dcterms:modified>
</cp:coreProperties>
</file>